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29BE" w14:textId="7867D2B0" w:rsidR="00E92FE9" w:rsidRPr="006D6A2C" w:rsidRDefault="002A6E36" w:rsidP="00E92FE9">
      <w:pPr>
        <w:rPr>
          <w:rFonts w:ascii="Calibri" w:hAnsi="Calibri" w:cs="Calibri"/>
          <w:b/>
          <w:bCs/>
        </w:rPr>
      </w:pPr>
      <w:r w:rsidRPr="006D6A2C">
        <w:rPr>
          <w:rFonts w:ascii="Calibri" w:hAnsi="Calibri" w:cs="Calibri"/>
          <w:b/>
          <w:bCs/>
        </w:rPr>
        <w:t>Anketa Pojišťovna roku slaví čtvrtstoletí. Osobností trhu je Jitka Chizzola</w:t>
      </w:r>
    </w:p>
    <w:p w14:paraId="46E8EA88" w14:textId="77777777" w:rsidR="002A6E36" w:rsidRPr="00A47F79" w:rsidRDefault="002A6E36" w:rsidP="00E92FE9">
      <w:pPr>
        <w:rPr>
          <w:rFonts w:ascii="Calibri" w:hAnsi="Calibri" w:cs="Calibri"/>
        </w:rPr>
      </w:pPr>
    </w:p>
    <w:p w14:paraId="583F1F36" w14:textId="3A0680CE" w:rsidR="00E92FE9" w:rsidRPr="00A47F79" w:rsidRDefault="00E92FE9" w:rsidP="00E92FE9">
      <w:pPr>
        <w:rPr>
          <w:rFonts w:ascii="Calibri" w:hAnsi="Calibri" w:cs="Calibri"/>
        </w:rPr>
      </w:pPr>
      <w:r w:rsidRPr="00A47F79">
        <w:rPr>
          <w:rFonts w:ascii="Calibri" w:hAnsi="Calibri" w:cs="Calibri"/>
        </w:rPr>
        <w:t>Jubilejní 25. ročník ankety Pojišťovna roku potvrdil silnou pozici největších hráčů českého pojišťovnictví i rostoucí význam dlouhodobě funkčních vztahů mezi makléři a pojišťovnami. Nejvíce prvenství letos získala Kooperativa. Osobností pojistného trhu se stala Jitka Chizzola. Výsledky zároveň ukázaly, že makléři dnes stále citlivěji vnímají každodenní fungování pojišťoven a schopnost obstát ve chvílích, kdy klient řeší skutečný problém.</w:t>
      </w:r>
      <w:r w:rsidR="00A4635C">
        <w:rPr>
          <w:rFonts w:ascii="Calibri" w:hAnsi="Calibri" w:cs="Calibri"/>
        </w:rPr>
        <w:t xml:space="preserve"> </w:t>
      </w:r>
      <w:r w:rsidR="00A4635C" w:rsidRPr="00A4635C">
        <w:rPr>
          <w:rFonts w:ascii="Calibri" w:hAnsi="Calibri" w:cs="Calibri"/>
        </w:rPr>
        <w:t>Anketu tradičně organizuje Asociace českých pojišťovacích makléřů ve spolupráci s Českou asociací pojišťoven a odborným portálem oPojištění.cz.</w:t>
      </w:r>
    </w:p>
    <w:p w14:paraId="089D3582" w14:textId="77777777" w:rsidR="00E92FE9" w:rsidRPr="00A47F79" w:rsidRDefault="00E92FE9" w:rsidP="00E92FE9">
      <w:pPr>
        <w:rPr>
          <w:rFonts w:ascii="Calibri" w:hAnsi="Calibri" w:cs="Calibri"/>
        </w:rPr>
      </w:pPr>
    </w:p>
    <w:p w14:paraId="6CD99AAF" w14:textId="019959B4" w:rsidR="004A3FFB" w:rsidRPr="00A47F79" w:rsidRDefault="00E92FE9" w:rsidP="00E92FE9">
      <w:pPr>
        <w:rPr>
          <w:rFonts w:ascii="Calibri" w:hAnsi="Calibri" w:cs="Calibri"/>
        </w:rPr>
      </w:pPr>
      <w:r w:rsidRPr="00A47F79">
        <w:rPr>
          <w:rFonts w:ascii="Calibri" w:hAnsi="Calibri" w:cs="Calibri"/>
        </w:rPr>
        <w:t xml:space="preserve">Český pojistný trh letos z pohledu makléřů potvrdil poměrně výraznou stabilitu. V jubilejním 25. ročníku odborné ankety Pojišťovna roku se na předních příčkách znovu objevila jména největších a dlouhodobě etablovaných pojišťoven. Výsledky ale zároveň naznačily, že vedle velikosti značky nebo šíře produktové nabídky začíná hrát stále důležitější roli také každodenní zkušenost se spoluprací. </w:t>
      </w:r>
      <w:r w:rsidR="004A3FFB" w:rsidRPr="00A47F79">
        <w:rPr>
          <w:rFonts w:ascii="Calibri" w:hAnsi="Calibri" w:cs="Calibri"/>
        </w:rPr>
        <w:t>Makléři totiž pojišťovny neposuzují jen podle obchodních výsledků nebo marketingové síly. Velkou roli hraje zkušenost z konkrétních případů: jak rychle se pojišťovna ozve, jestli umí držet dohodnutý postup a zda se klient v obtížnější situaci neztratí v provozních průtazích. Právě v takových chvílích se důvěra buduje nejrychleji.</w:t>
      </w:r>
    </w:p>
    <w:p w14:paraId="4D19124D" w14:textId="77777777" w:rsidR="004A3FFB" w:rsidRPr="00A47F79" w:rsidRDefault="004A3FFB" w:rsidP="00E92FE9">
      <w:pPr>
        <w:rPr>
          <w:rFonts w:ascii="Calibri" w:hAnsi="Calibri" w:cs="Calibri"/>
        </w:rPr>
      </w:pPr>
    </w:p>
    <w:p w14:paraId="10765771" w14:textId="6C9047FE" w:rsidR="007827F8" w:rsidRPr="00A47F79" w:rsidRDefault="00E92FE9" w:rsidP="007827F8">
      <w:pPr>
        <w:rPr>
          <w:rFonts w:ascii="Calibri" w:hAnsi="Calibri" w:cs="Calibri"/>
        </w:rPr>
      </w:pPr>
      <w:r w:rsidRPr="00A47F79">
        <w:rPr>
          <w:rFonts w:ascii="Calibri" w:hAnsi="Calibri" w:cs="Calibri"/>
          <w:i/>
          <w:iCs/>
        </w:rPr>
        <w:t>„Když se ohlédnu za pětadvaceti lety ankety Pojišťovna roku, vidím za jejími výsledky především obrovský kus práce celého trhu. Na začátku jsme chtěli vytvořit prostor, kde budou moci makléři férově říct, jak se jim s pojišťovnami skutečně pracuje. Dnes má anketa mnohem širší význam, protože ukazuje, jak české pojišťovnictví dospělo. Mnohé společnosti za tu dobu prošly velkými změnami, přišli noví lidé, nové technologie i složitější rizika, ale jedna věc zůstává pořád stejná. Dobrá pojišťovna se pozná ve chvíli, kdy ji klient opravdu potřebuje a kdy makléř potřebuje partnera, na kterého se může spolehnout. Právě proto si výsledků vážím. Nejsou jen slavnostním oceněním, jsou také zprávou o důvěře, která se na trhu buduje dlouhé roky</w:t>
      </w:r>
      <w:r w:rsidR="00CF639A" w:rsidRPr="00A47F79">
        <w:rPr>
          <w:rFonts w:ascii="Calibri" w:hAnsi="Calibri" w:cs="Calibri"/>
          <w:i/>
          <w:iCs/>
        </w:rPr>
        <w:t xml:space="preserve">. </w:t>
      </w:r>
      <w:r w:rsidR="00326393" w:rsidRPr="00A47F79">
        <w:rPr>
          <w:rFonts w:ascii="Calibri" w:hAnsi="Calibri" w:cs="Calibri"/>
          <w:i/>
          <w:iCs/>
        </w:rPr>
        <w:t>V kontextu aktuálních výsledků bych rád ocenil Jitku Chizzol</w:t>
      </w:r>
      <w:r w:rsidR="00ED273A">
        <w:rPr>
          <w:rFonts w:ascii="Calibri" w:hAnsi="Calibri" w:cs="Calibri"/>
          <w:i/>
          <w:iCs/>
        </w:rPr>
        <w:t>a</w:t>
      </w:r>
      <w:r w:rsidR="00326393" w:rsidRPr="00A47F79">
        <w:rPr>
          <w:rFonts w:ascii="Calibri" w:hAnsi="Calibri" w:cs="Calibri"/>
          <w:i/>
          <w:iCs/>
        </w:rPr>
        <w:t xml:space="preserve">, která patří k nejvýraznějším ženám českého pojišťovnictví a letos se stala Osobností pojistného trhu. </w:t>
      </w:r>
      <w:r w:rsidR="00CF639A" w:rsidRPr="00A47F79">
        <w:rPr>
          <w:rFonts w:ascii="Calibri" w:hAnsi="Calibri" w:cs="Calibri"/>
          <w:i/>
          <w:iCs/>
        </w:rPr>
        <w:t xml:space="preserve">Její profesní příběh je pevně spojený s rozvojem právní ochrany v České republice a dobře ukazuje, jak velkou hodnotu má dlouhodobá práce v odborném segmentu, který bývá často mimo hlavní pozornost. V pojišťovnictví nakonec vždy rozhodují konkrétní lidé a jejich schopnost držet kvalitu i v čase. Jitka Chizzola k takovým osobnostem bezpochyby patří,“ </w:t>
      </w:r>
      <w:r w:rsidR="007827F8" w:rsidRPr="00A47F79">
        <w:rPr>
          <w:rFonts w:ascii="Calibri" w:hAnsi="Calibri" w:cs="Calibri"/>
        </w:rPr>
        <w:t xml:space="preserve">uvedl předseda AČPM a zakladatel ankety </w:t>
      </w:r>
      <w:r w:rsidR="007827F8" w:rsidRPr="009E07AC">
        <w:rPr>
          <w:rFonts w:ascii="Calibri" w:hAnsi="Calibri" w:cs="Calibri"/>
        </w:rPr>
        <w:t>Ivan Špirakus</w:t>
      </w:r>
      <w:r w:rsidR="007827F8" w:rsidRPr="00A47F79">
        <w:rPr>
          <w:rFonts w:ascii="Calibri" w:hAnsi="Calibri" w:cs="Calibri"/>
        </w:rPr>
        <w:t xml:space="preserve"> při hodnocení jubilejního ročníku.</w:t>
      </w:r>
    </w:p>
    <w:p w14:paraId="06B2FC63" w14:textId="77777777" w:rsidR="00E92FE9" w:rsidRPr="00A47F79" w:rsidRDefault="00E92FE9" w:rsidP="00E92FE9">
      <w:pPr>
        <w:rPr>
          <w:rFonts w:ascii="Calibri" w:hAnsi="Calibri" w:cs="Calibri"/>
        </w:rPr>
      </w:pPr>
    </w:p>
    <w:p w14:paraId="7455D772" w14:textId="17321C23" w:rsidR="00E92FE9" w:rsidRPr="00A47F79" w:rsidRDefault="00E92FE9" w:rsidP="00E92FE9">
      <w:pPr>
        <w:rPr>
          <w:rFonts w:ascii="Calibri" w:hAnsi="Calibri" w:cs="Calibri"/>
        </w:rPr>
      </w:pPr>
      <w:r w:rsidRPr="00A47F79">
        <w:rPr>
          <w:rFonts w:ascii="Calibri" w:hAnsi="Calibri" w:cs="Calibri"/>
        </w:rPr>
        <w:t xml:space="preserve">Nejúspěšnější univerzální pojišťovnou letošního ročníku se z pohledu počtu prvenství stala Kooperativa, která zvítězila v kategoriích Pojištění občanů a Životní pojištění. Česká podnikatelská pojišťovna uspěla v segmentu Pojištění průmyslu a podnikatelů, Allianz </w:t>
      </w:r>
      <w:r w:rsidR="008B7AE6" w:rsidRPr="00A47F79">
        <w:rPr>
          <w:rFonts w:ascii="Calibri" w:hAnsi="Calibri" w:cs="Calibri"/>
        </w:rPr>
        <w:t>získala</w:t>
      </w:r>
      <w:r w:rsidRPr="00A47F79">
        <w:rPr>
          <w:rFonts w:ascii="Calibri" w:hAnsi="Calibri" w:cs="Calibri"/>
        </w:rPr>
        <w:t xml:space="preserve"> první místo v Autopojištění a mezi specializovanými pojistiteli dominovala ERGO cestovní pojišťovna.</w:t>
      </w:r>
    </w:p>
    <w:p w14:paraId="083A9E39" w14:textId="77777777" w:rsidR="00E92FE9" w:rsidRPr="00A47F79" w:rsidRDefault="00E92FE9" w:rsidP="00E92FE9">
      <w:pPr>
        <w:rPr>
          <w:rFonts w:ascii="Calibri" w:hAnsi="Calibri" w:cs="Calibri"/>
        </w:rPr>
      </w:pPr>
    </w:p>
    <w:p w14:paraId="47E15A1C" w14:textId="0CDCE48C" w:rsidR="00E92FE9" w:rsidRPr="00A47F79" w:rsidRDefault="008B7AE6" w:rsidP="00E92FE9">
      <w:pPr>
        <w:rPr>
          <w:rFonts w:ascii="Calibri" w:hAnsi="Calibri" w:cs="Calibri"/>
        </w:rPr>
      </w:pPr>
      <w:r w:rsidRPr="00A47F79">
        <w:rPr>
          <w:rFonts w:ascii="Calibri" w:hAnsi="Calibri" w:cs="Calibri"/>
        </w:rPr>
        <w:t>V</w:t>
      </w:r>
      <w:r w:rsidR="00E92FE9" w:rsidRPr="00A47F79">
        <w:rPr>
          <w:rFonts w:ascii="Calibri" w:hAnsi="Calibri" w:cs="Calibri"/>
        </w:rPr>
        <w:t xml:space="preserve"> rámci 25. ročníku ankety prezídium </w:t>
      </w:r>
      <w:r w:rsidR="00E92FE9" w:rsidRPr="009E07AC">
        <w:rPr>
          <w:rFonts w:ascii="Calibri" w:hAnsi="Calibri" w:cs="Calibri"/>
        </w:rPr>
        <w:t>Asociace českých pojišťovacích makléřů</w:t>
      </w:r>
      <w:r w:rsidR="00E92FE9" w:rsidRPr="00A47F79">
        <w:rPr>
          <w:rFonts w:ascii="Calibri" w:hAnsi="Calibri" w:cs="Calibri"/>
        </w:rPr>
        <w:t> již tradičně udělilo čestný titul „Osobnost pojistného trhu“ za vynikající a mimořádný přínos rozvoji českého pojišťovnictví. Držitel</w:t>
      </w:r>
      <w:r w:rsidR="00294B1E">
        <w:rPr>
          <w:rFonts w:ascii="Calibri" w:hAnsi="Calibri" w:cs="Calibri"/>
        </w:rPr>
        <w:t>é</w:t>
      </w:r>
      <w:r w:rsidR="00E92FE9" w:rsidRPr="00A47F79">
        <w:rPr>
          <w:rFonts w:ascii="Calibri" w:hAnsi="Calibri" w:cs="Calibri"/>
        </w:rPr>
        <w:t xml:space="preserve"> tohoto ocenění z předešlých ročníků jsou: </w:t>
      </w:r>
      <w:r w:rsidR="00E92FE9" w:rsidRPr="009E07AC">
        <w:rPr>
          <w:rFonts w:ascii="Calibri" w:hAnsi="Calibri" w:cs="Calibri"/>
        </w:rPr>
        <w:t>Luděk Menčík</w:t>
      </w:r>
      <w:r w:rsidR="00E92FE9" w:rsidRPr="00A47F79">
        <w:rPr>
          <w:rFonts w:ascii="Calibri" w:hAnsi="Calibri" w:cs="Calibri"/>
        </w:rPr>
        <w:t>, Petr Pavlík, </w:t>
      </w:r>
      <w:r w:rsidR="00E92FE9" w:rsidRPr="009E07AC">
        <w:rPr>
          <w:rFonts w:ascii="Calibri" w:hAnsi="Calibri" w:cs="Calibri"/>
        </w:rPr>
        <w:t>Vladimír Mráz</w:t>
      </w:r>
      <w:r w:rsidR="00E92FE9" w:rsidRPr="00A47F79">
        <w:rPr>
          <w:rFonts w:ascii="Calibri" w:hAnsi="Calibri" w:cs="Calibri"/>
        </w:rPr>
        <w:t>, </w:t>
      </w:r>
      <w:r w:rsidR="00E92FE9" w:rsidRPr="009E07AC">
        <w:rPr>
          <w:rFonts w:ascii="Calibri" w:hAnsi="Calibri" w:cs="Calibri"/>
        </w:rPr>
        <w:t>Marek Venuta</w:t>
      </w:r>
      <w:r w:rsidR="00E92FE9" w:rsidRPr="00A47F79">
        <w:rPr>
          <w:rFonts w:ascii="Calibri" w:hAnsi="Calibri" w:cs="Calibri"/>
        </w:rPr>
        <w:t>, </w:t>
      </w:r>
      <w:r w:rsidR="00E92FE9" w:rsidRPr="009E07AC">
        <w:rPr>
          <w:rFonts w:ascii="Calibri" w:hAnsi="Calibri" w:cs="Calibri"/>
        </w:rPr>
        <w:t>František Stach</w:t>
      </w:r>
      <w:r w:rsidR="00E92FE9" w:rsidRPr="00A47F79">
        <w:rPr>
          <w:rFonts w:ascii="Calibri" w:hAnsi="Calibri" w:cs="Calibri"/>
        </w:rPr>
        <w:t>, </w:t>
      </w:r>
      <w:r w:rsidR="00E92FE9" w:rsidRPr="009E07AC">
        <w:rPr>
          <w:rFonts w:ascii="Calibri" w:hAnsi="Calibri" w:cs="Calibri"/>
        </w:rPr>
        <w:t>Vladimír Přikryl</w:t>
      </w:r>
      <w:r w:rsidR="00E92FE9" w:rsidRPr="00A47F79">
        <w:rPr>
          <w:rFonts w:ascii="Calibri" w:hAnsi="Calibri" w:cs="Calibri"/>
        </w:rPr>
        <w:t>, Konštantín Alexejenko, </w:t>
      </w:r>
      <w:r w:rsidR="00E92FE9" w:rsidRPr="009E07AC">
        <w:rPr>
          <w:rFonts w:ascii="Calibri" w:hAnsi="Calibri" w:cs="Calibri"/>
        </w:rPr>
        <w:t>Jaroslav Daňhel</w:t>
      </w:r>
      <w:r w:rsidR="00E92FE9" w:rsidRPr="00A47F79">
        <w:rPr>
          <w:rFonts w:ascii="Calibri" w:hAnsi="Calibri" w:cs="Calibri"/>
        </w:rPr>
        <w:t>, </w:t>
      </w:r>
      <w:r w:rsidR="00E92FE9" w:rsidRPr="009E07AC">
        <w:rPr>
          <w:rFonts w:ascii="Calibri" w:hAnsi="Calibri" w:cs="Calibri"/>
        </w:rPr>
        <w:t>Václav Křivohlávek</w:t>
      </w:r>
      <w:r w:rsidR="00E92FE9" w:rsidRPr="00A47F79">
        <w:rPr>
          <w:rFonts w:ascii="Calibri" w:hAnsi="Calibri" w:cs="Calibri"/>
        </w:rPr>
        <w:t>, </w:t>
      </w:r>
      <w:r w:rsidR="00E92FE9" w:rsidRPr="009E07AC">
        <w:rPr>
          <w:rFonts w:ascii="Calibri" w:hAnsi="Calibri" w:cs="Calibri"/>
        </w:rPr>
        <w:t>Zdeněk Voharčík</w:t>
      </w:r>
      <w:r w:rsidR="00E92FE9" w:rsidRPr="00A47F79">
        <w:rPr>
          <w:rFonts w:ascii="Calibri" w:hAnsi="Calibri" w:cs="Calibri"/>
        </w:rPr>
        <w:t>, </w:t>
      </w:r>
      <w:r w:rsidR="00E92FE9" w:rsidRPr="009E07AC">
        <w:rPr>
          <w:rFonts w:ascii="Calibri" w:hAnsi="Calibri" w:cs="Calibri"/>
        </w:rPr>
        <w:t>Jakub Hradec</w:t>
      </w:r>
      <w:r w:rsidR="00E92FE9" w:rsidRPr="00A47F79">
        <w:rPr>
          <w:rFonts w:ascii="Calibri" w:hAnsi="Calibri" w:cs="Calibri"/>
        </w:rPr>
        <w:t>, </w:t>
      </w:r>
      <w:r w:rsidR="00E92FE9" w:rsidRPr="009E07AC">
        <w:rPr>
          <w:rFonts w:ascii="Calibri" w:hAnsi="Calibri" w:cs="Calibri"/>
        </w:rPr>
        <w:t>Jiřina Nepalová</w:t>
      </w:r>
      <w:r w:rsidR="00E92FE9" w:rsidRPr="00A47F79">
        <w:rPr>
          <w:rFonts w:ascii="Calibri" w:hAnsi="Calibri" w:cs="Calibri"/>
        </w:rPr>
        <w:t>, </w:t>
      </w:r>
      <w:r w:rsidR="00E92FE9" w:rsidRPr="009E07AC">
        <w:rPr>
          <w:rFonts w:ascii="Calibri" w:hAnsi="Calibri" w:cs="Calibri"/>
        </w:rPr>
        <w:t>Jiří Charypar</w:t>
      </w:r>
      <w:r w:rsidR="00E92FE9" w:rsidRPr="00A47F79">
        <w:rPr>
          <w:rFonts w:ascii="Calibri" w:hAnsi="Calibri" w:cs="Calibri"/>
        </w:rPr>
        <w:t>, </w:t>
      </w:r>
      <w:r w:rsidR="00E92FE9" w:rsidRPr="009E07AC">
        <w:rPr>
          <w:rFonts w:ascii="Calibri" w:hAnsi="Calibri" w:cs="Calibri"/>
        </w:rPr>
        <w:t>Vladimír Krajíček</w:t>
      </w:r>
      <w:r w:rsidR="00E92FE9" w:rsidRPr="00A47F79">
        <w:rPr>
          <w:rFonts w:ascii="Calibri" w:hAnsi="Calibri" w:cs="Calibri"/>
        </w:rPr>
        <w:t>, </w:t>
      </w:r>
      <w:r w:rsidR="00E92FE9" w:rsidRPr="009E07AC">
        <w:rPr>
          <w:rFonts w:ascii="Calibri" w:hAnsi="Calibri" w:cs="Calibri"/>
        </w:rPr>
        <w:t>Ivan Špirakus</w:t>
      </w:r>
      <w:r w:rsidR="00E92FE9" w:rsidRPr="00A47F79">
        <w:rPr>
          <w:rFonts w:ascii="Calibri" w:hAnsi="Calibri" w:cs="Calibri"/>
        </w:rPr>
        <w:t>, </w:t>
      </w:r>
      <w:r w:rsidR="00E92FE9" w:rsidRPr="009E07AC">
        <w:rPr>
          <w:rFonts w:ascii="Calibri" w:hAnsi="Calibri" w:cs="Calibri"/>
        </w:rPr>
        <w:t>Martin Diviš</w:t>
      </w:r>
      <w:r w:rsidR="00E92FE9" w:rsidRPr="00A47F79">
        <w:rPr>
          <w:rFonts w:ascii="Calibri" w:hAnsi="Calibri" w:cs="Calibri"/>
        </w:rPr>
        <w:t>, in memoriam </w:t>
      </w:r>
      <w:r w:rsidR="00E92FE9" w:rsidRPr="009E07AC">
        <w:rPr>
          <w:rFonts w:ascii="Calibri" w:hAnsi="Calibri" w:cs="Calibri"/>
        </w:rPr>
        <w:t>Jaroslav Besperát</w:t>
      </w:r>
      <w:r w:rsidR="00E92FE9" w:rsidRPr="00A47F79">
        <w:rPr>
          <w:rFonts w:ascii="Calibri" w:hAnsi="Calibri" w:cs="Calibri"/>
        </w:rPr>
        <w:t xml:space="preserve">, </w:t>
      </w:r>
      <w:r w:rsidR="00E92FE9" w:rsidRPr="009E07AC">
        <w:rPr>
          <w:rFonts w:ascii="Calibri" w:hAnsi="Calibri" w:cs="Calibri"/>
        </w:rPr>
        <w:t>Zdeněk Tuček</w:t>
      </w:r>
      <w:r w:rsidR="00E92FE9" w:rsidRPr="00A47F79">
        <w:rPr>
          <w:rFonts w:ascii="Calibri" w:hAnsi="Calibri" w:cs="Calibri"/>
        </w:rPr>
        <w:t xml:space="preserve"> a </w:t>
      </w:r>
      <w:r w:rsidR="00E92FE9" w:rsidRPr="009E07AC">
        <w:rPr>
          <w:rFonts w:ascii="Calibri" w:hAnsi="Calibri" w:cs="Calibri"/>
        </w:rPr>
        <w:t>Martin Žáček</w:t>
      </w:r>
      <w:r w:rsidR="00E92FE9" w:rsidRPr="00A47F79">
        <w:rPr>
          <w:rFonts w:ascii="Calibri" w:hAnsi="Calibri" w:cs="Calibri"/>
        </w:rPr>
        <w:t xml:space="preserve">. </w:t>
      </w:r>
      <w:r w:rsidRPr="00A47F79">
        <w:rPr>
          <w:rFonts w:ascii="Calibri" w:hAnsi="Calibri" w:cs="Calibri"/>
        </w:rPr>
        <w:t xml:space="preserve">Letos tento titul získala Jitka Chizzola, která je už tři desetiletí spojena se společností D.A.S. </w:t>
      </w:r>
      <w:r w:rsidR="00E92FE9" w:rsidRPr="00A47F79">
        <w:rPr>
          <w:rFonts w:ascii="Calibri" w:hAnsi="Calibri" w:cs="Calibri"/>
        </w:rPr>
        <w:t>Během této doby se podílela na budování jednoho z nejvýraznějších specializovaných pojistitelů na českém trhu a dlouhodobě patří mezi respektované osobnosti domácího pojišťovnictví.</w:t>
      </w:r>
    </w:p>
    <w:p w14:paraId="4905DDEB" w14:textId="77777777" w:rsidR="00E65293" w:rsidRPr="00A47F79" w:rsidRDefault="00E65293" w:rsidP="00E92FE9">
      <w:pPr>
        <w:rPr>
          <w:rFonts w:ascii="Calibri" w:hAnsi="Calibri" w:cs="Calibri"/>
        </w:rPr>
      </w:pPr>
    </w:p>
    <w:p w14:paraId="3477C7D2" w14:textId="5B94C920" w:rsidR="00394249" w:rsidRPr="00A47F79" w:rsidRDefault="00394249" w:rsidP="00E92FE9">
      <w:pPr>
        <w:rPr>
          <w:rFonts w:ascii="Calibri" w:hAnsi="Calibri" w:cs="Calibri"/>
        </w:rPr>
      </w:pPr>
      <w:r w:rsidRPr="00A47F79">
        <w:rPr>
          <w:rFonts w:ascii="Calibri" w:hAnsi="Calibri" w:cs="Calibri"/>
        </w:rPr>
        <w:t xml:space="preserve">O tom, jak Jitka Chizzola sama vnímá svoji profesní roli a místo právní ochrany na českém pojistném trhu, mluvila nedávno také v rozhovoru pro odborný portál oPojištění.cz. </w:t>
      </w:r>
      <w:r w:rsidRPr="00A47F79">
        <w:rPr>
          <w:rFonts w:ascii="Calibri" w:hAnsi="Calibri" w:cs="Calibri"/>
          <w:i/>
          <w:iCs/>
        </w:rPr>
        <w:t xml:space="preserve">„Být ve vedení pojišťovny především znamená nebát se, věřit si a být připravena převzít odpovědnost. Vedení není o titulu ani o funkci, ale o postoji. Jste-li lídr, lidé od vás očekávají směr, důvěru a pevný rámec. Pro mě osobně je důvěra naprostý základ. Svým lidem dávám velkou volnost a oni ji vracejí zpět. Tím vzniká opravdový vztah. Když se něco nepovede, řeknu to jasně a věcně. Bez výčitek, ale s jasným nastavením. Myslím, že právě důvěra, respekt a férovost jsou klíčem ke spokojenému a fungujícímu týmu,“ </w:t>
      </w:r>
      <w:r w:rsidRPr="00A47F79">
        <w:rPr>
          <w:rFonts w:ascii="Calibri" w:hAnsi="Calibri" w:cs="Calibri"/>
        </w:rPr>
        <w:t>popisovala laureátka ceny Osobnost pojistného trhu Jitka Chizzola.</w:t>
      </w:r>
    </w:p>
    <w:p w14:paraId="27310DF5" w14:textId="77777777" w:rsidR="00394249" w:rsidRPr="00A47F79" w:rsidRDefault="00394249" w:rsidP="00E92FE9">
      <w:pPr>
        <w:rPr>
          <w:rFonts w:ascii="Calibri" w:hAnsi="Calibri" w:cs="Calibri"/>
        </w:rPr>
      </w:pPr>
    </w:p>
    <w:p w14:paraId="6B90DFF8" w14:textId="21F6861B" w:rsidR="00E92FE9" w:rsidRPr="00A47F79" w:rsidRDefault="00E92FE9" w:rsidP="00E92FE9">
      <w:pPr>
        <w:rPr>
          <w:rFonts w:ascii="Calibri" w:hAnsi="Calibri" w:cs="Calibri"/>
        </w:rPr>
      </w:pPr>
      <w:r w:rsidRPr="00A47F79">
        <w:rPr>
          <w:rFonts w:ascii="Calibri" w:hAnsi="Calibri" w:cs="Calibri"/>
        </w:rPr>
        <w:t xml:space="preserve">Také letos organizátoři zachovali model TOP 5 v kategorii Pojišťovací makléř roku bez </w:t>
      </w:r>
      <w:r w:rsidR="006D6A2C">
        <w:rPr>
          <w:rFonts w:ascii="Calibri" w:hAnsi="Calibri" w:cs="Calibri"/>
        </w:rPr>
        <w:t>rozlišení</w:t>
      </w:r>
      <w:r w:rsidRPr="00A47F79">
        <w:rPr>
          <w:rFonts w:ascii="Calibri" w:hAnsi="Calibri" w:cs="Calibri"/>
        </w:rPr>
        <w:t xml:space="preserve"> pořadí. Mezi oceněné společnosti se zařadily INSIA, MARSH, PETRISK, RENOMIA a RESPECT. Titul Tým upisovatelů roku získala Kooperativa pojišťovna a Mladým talentem roku se stala Sabina Burešová ze společnosti JB Group, člena Renomia Network.</w:t>
      </w:r>
    </w:p>
    <w:p w14:paraId="2FED1E29" w14:textId="77777777" w:rsidR="00E92FE9" w:rsidRPr="00A47F79" w:rsidRDefault="00E92FE9" w:rsidP="00E92FE9">
      <w:pPr>
        <w:rPr>
          <w:rFonts w:ascii="Calibri" w:hAnsi="Calibri" w:cs="Calibri"/>
        </w:rPr>
      </w:pPr>
    </w:p>
    <w:p w14:paraId="36AAE87B" w14:textId="18BC9D25" w:rsidR="00E92FE9" w:rsidRPr="00A47F79" w:rsidRDefault="00095155" w:rsidP="00E92FE9">
      <w:pPr>
        <w:rPr>
          <w:rFonts w:ascii="Calibri" w:hAnsi="Calibri" w:cs="Calibri"/>
        </w:rPr>
      </w:pPr>
      <w:r w:rsidRPr="00A47F79">
        <w:rPr>
          <w:rFonts w:ascii="Calibri" w:hAnsi="Calibri" w:cs="Calibri"/>
        </w:rPr>
        <w:t>Výsledky byly vyhlášeny během galavečera v Kongresovém centru České národní banky za účasti několika stovek hostů z pojišťoven, makléřských společností, profesních asociací i finančního trhu. Akce se konala pod záštitou člena bankovní rady České národní banky Jana Procházky.</w:t>
      </w:r>
    </w:p>
    <w:p w14:paraId="55A58B80" w14:textId="77777777" w:rsidR="00E92FE9" w:rsidRPr="00A47F79" w:rsidRDefault="00E92FE9" w:rsidP="00E92FE9">
      <w:pPr>
        <w:rPr>
          <w:rFonts w:ascii="Calibri" w:hAnsi="Calibri" w:cs="Calibri"/>
        </w:rPr>
      </w:pPr>
    </w:p>
    <w:p w14:paraId="2480DE05" w14:textId="79605C0B" w:rsidR="005E5AEE" w:rsidRPr="00A47F79" w:rsidRDefault="008352C5" w:rsidP="003B0171">
      <w:pPr>
        <w:rPr>
          <w:rFonts w:ascii="Calibri" w:hAnsi="Calibri" w:cs="Calibri"/>
        </w:rPr>
      </w:pPr>
      <w:r w:rsidRPr="00A47F79">
        <w:rPr>
          <w:rFonts w:ascii="Calibri" w:hAnsi="Calibri" w:cs="Calibri"/>
        </w:rPr>
        <w:t>Jubilejní ročník nebyl pouze připomenutím výsledků, ale i potvrzením místa, které si anketa za čtvrt století na českém pojistném trhu vybudovala. Vedle samotného hodnocení pojišťoven se ukázal i význam setkání lidí, kteří trh dlouhodobě tvoří a nesou jeho odbornou paměť.</w:t>
      </w:r>
      <w:r w:rsidRPr="00A47F79">
        <w:rPr>
          <w:rFonts w:ascii="Calibri" w:hAnsi="Calibri" w:cs="Calibri"/>
          <w:i/>
          <w:iCs/>
        </w:rPr>
        <w:t xml:space="preserve"> </w:t>
      </w:r>
      <w:r w:rsidR="008B7AE6" w:rsidRPr="00A47F79">
        <w:rPr>
          <w:rFonts w:ascii="Calibri" w:hAnsi="Calibri" w:cs="Calibri"/>
          <w:i/>
          <w:iCs/>
        </w:rPr>
        <w:t>„Jubilejní ročník pro nás byl potvrzením, že Pojišťovna roku má na českém pojistném trhu stále pevné místo. Příprava takové ankety není jen otázkou samotného hlasování a slavnostního večera. Důležité je, aby celý proces působil důvěryhodně, aby výsledky byly srozumitelné a aby se v nich trh poznal. Velmi si vážím toho, že se i po pětadvaceti letech daří vytvářet prostor, kde se mohou potkat makléři, pojišťovny i další osobnosti oboru v atmosféře, která má odbornou váhu a zároveň lidský rozměr. Právě to podle mě dává anketě smysl i do dalších let,“</w:t>
      </w:r>
      <w:r w:rsidR="00786704" w:rsidRPr="00A47F79">
        <w:rPr>
          <w:rFonts w:ascii="Calibri" w:hAnsi="Calibri" w:cs="Calibri"/>
          <w:i/>
          <w:iCs/>
        </w:rPr>
        <w:t xml:space="preserve"> </w:t>
      </w:r>
      <w:r w:rsidR="00E92FE9" w:rsidRPr="00A47F79">
        <w:rPr>
          <w:rFonts w:ascii="Calibri" w:hAnsi="Calibri" w:cs="Calibri"/>
        </w:rPr>
        <w:t>řekla na závěr výkonná ředitelka AČPM Kateřina Měchurová.</w:t>
      </w:r>
    </w:p>
    <w:p w14:paraId="5DC7DC6A" w14:textId="77777777" w:rsidR="005E5AEE" w:rsidRPr="00A47F79" w:rsidRDefault="005E5AEE" w:rsidP="003B0171">
      <w:pPr>
        <w:rPr>
          <w:rFonts w:ascii="Calibri" w:hAnsi="Calibri" w:cs="Calibri"/>
          <w:b/>
          <w:bCs/>
        </w:rPr>
      </w:pPr>
    </w:p>
    <w:p w14:paraId="24829CE2" w14:textId="34FA3B6B" w:rsidR="003B0171" w:rsidRPr="00A47F79" w:rsidRDefault="003B0171" w:rsidP="003B0171">
      <w:pPr>
        <w:rPr>
          <w:rFonts w:ascii="Calibri" w:hAnsi="Calibri" w:cs="Calibri"/>
        </w:rPr>
      </w:pPr>
      <w:r w:rsidRPr="00A47F79">
        <w:rPr>
          <w:rFonts w:ascii="Calibri" w:hAnsi="Calibri" w:cs="Calibri"/>
          <w:b/>
          <w:bCs/>
        </w:rPr>
        <w:t>Uspořádání ankety Pojišťovna roku podpořili tito významní partneři:</w:t>
      </w:r>
    </w:p>
    <w:p w14:paraId="68A4E0B7" w14:textId="77777777" w:rsidR="003B0171" w:rsidRPr="00A47F79" w:rsidRDefault="003B0171" w:rsidP="003B0171">
      <w:pPr>
        <w:rPr>
          <w:rFonts w:ascii="Calibri" w:hAnsi="Calibri" w:cs="Calibri"/>
          <w:b/>
          <w:bCs/>
        </w:rPr>
      </w:pPr>
    </w:p>
    <w:p w14:paraId="41C96238" w14:textId="673B4A79" w:rsidR="003B0171" w:rsidRPr="00A47F79" w:rsidRDefault="003B0171" w:rsidP="003B0171">
      <w:pPr>
        <w:rPr>
          <w:rFonts w:ascii="Calibri" w:hAnsi="Calibri" w:cs="Calibri"/>
        </w:rPr>
      </w:pPr>
      <w:r w:rsidRPr="00A47F79">
        <w:rPr>
          <w:rFonts w:ascii="Calibri" w:hAnsi="Calibri" w:cs="Calibri"/>
          <w:b/>
          <w:bCs/>
        </w:rPr>
        <w:t>Generální partner</w:t>
      </w:r>
    </w:p>
    <w:p w14:paraId="65C9C932" w14:textId="77777777" w:rsidR="003B0171" w:rsidRPr="00A47F79" w:rsidRDefault="003B0171" w:rsidP="003B0171">
      <w:pPr>
        <w:numPr>
          <w:ilvl w:val="0"/>
          <w:numId w:val="36"/>
        </w:numPr>
        <w:rPr>
          <w:rFonts w:ascii="Calibri" w:hAnsi="Calibri" w:cs="Calibri"/>
        </w:rPr>
      </w:pPr>
      <w:hyperlink r:id="rId8" w:history="1">
        <w:r w:rsidRPr="00A47F79">
          <w:rPr>
            <w:rStyle w:val="Hypertextovodkaz"/>
            <w:rFonts w:ascii="Calibri" w:hAnsi="Calibri" w:cs="Calibri"/>
            <w:b/>
            <w:bCs/>
          </w:rPr>
          <w:t>KPMG Česká republika</w:t>
        </w:r>
      </w:hyperlink>
    </w:p>
    <w:p w14:paraId="09386E9D" w14:textId="77777777" w:rsidR="003B0171" w:rsidRPr="00A47F79" w:rsidRDefault="003B0171" w:rsidP="003B0171">
      <w:pPr>
        <w:rPr>
          <w:rFonts w:ascii="Calibri" w:hAnsi="Calibri" w:cs="Calibri"/>
        </w:rPr>
      </w:pPr>
      <w:r w:rsidRPr="00A47F79">
        <w:rPr>
          <w:rFonts w:ascii="Calibri" w:hAnsi="Calibri" w:cs="Calibri"/>
          <w:b/>
          <w:bCs/>
        </w:rPr>
        <w:t>Partneři</w:t>
      </w:r>
    </w:p>
    <w:p w14:paraId="54F842A5" w14:textId="77777777" w:rsidR="003B0171" w:rsidRPr="00A47F79" w:rsidRDefault="003B0171" w:rsidP="003B0171">
      <w:pPr>
        <w:numPr>
          <w:ilvl w:val="0"/>
          <w:numId w:val="37"/>
        </w:numPr>
        <w:rPr>
          <w:rFonts w:ascii="Calibri" w:hAnsi="Calibri" w:cs="Calibri"/>
        </w:rPr>
      </w:pPr>
      <w:hyperlink r:id="rId9" w:history="1">
        <w:r w:rsidRPr="00A47F79">
          <w:rPr>
            <w:rStyle w:val="Hypertextovodkaz"/>
            <w:rFonts w:ascii="Calibri" w:hAnsi="Calibri" w:cs="Calibri"/>
            <w:b/>
            <w:bCs/>
          </w:rPr>
          <w:t>CONTIN</w:t>
        </w:r>
      </w:hyperlink>
    </w:p>
    <w:p w14:paraId="532183F7" w14:textId="77777777" w:rsidR="003B0171" w:rsidRPr="00A47F79" w:rsidRDefault="003B0171" w:rsidP="003B0171">
      <w:pPr>
        <w:numPr>
          <w:ilvl w:val="0"/>
          <w:numId w:val="37"/>
        </w:numPr>
        <w:rPr>
          <w:rFonts w:ascii="Calibri" w:hAnsi="Calibri" w:cs="Calibri"/>
        </w:rPr>
      </w:pPr>
      <w:hyperlink r:id="rId10" w:history="1">
        <w:r w:rsidRPr="00A47F79">
          <w:rPr>
            <w:rStyle w:val="Hypertextovodkaz"/>
            <w:rFonts w:ascii="Calibri" w:hAnsi="Calibri" w:cs="Calibri"/>
            <w:b/>
            <w:bCs/>
          </w:rPr>
          <w:t>CREASOFT</w:t>
        </w:r>
      </w:hyperlink>
    </w:p>
    <w:p w14:paraId="47D07445" w14:textId="21BCF7E6" w:rsidR="003B0171" w:rsidRPr="008541D7" w:rsidRDefault="00B83F7D" w:rsidP="003B0171">
      <w:pPr>
        <w:numPr>
          <w:ilvl w:val="0"/>
          <w:numId w:val="37"/>
        </w:numPr>
        <w:rPr>
          <w:rStyle w:val="Hypertextovodkaz"/>
          <w:b/>
          <w:bCs/>
        </w:rPr>
      </w:pPr>
      <w:hyperlink r:id="rId11" w:history="1">
        <w:r w:rsidRPr="008541D7">
          <w:rPr>
            <w:rStyle w:val="Hypertextovodkaz"/>
            <w:rFonts w:ascii="Calibri" w:hAnsi="Calibri" w:cs="Calibri"/>
            <w:b/>
            <w:bCs/>
          </w:rPr>
          <w:t>Gallagher Re</w:t>
        </w:r>
      </w:hyperlink>
    </w:p>
    <w:p w14:paraId="2309573B" w14:textId="697EFE01" w:rsidR="003B0171" w:rsidRPr="00A47F79" w:rsidRDefault="00B83F7D" w:rsidP="003B0171">
      <w:pPr>
        <w:numPr>
          <w:ilvl w:val="0"/>
          <w:numId w:val="37"/>
        </w:numPr>
        <w:rPr>
          <w:rFonts w:ascii="Calibri" w:hAnsi="Calibri" w:cs="Calibri"/>
        </w:rPr>
      </w:pPr>
      <w:hyperlink r:id="rId12" w:history="1">
        <w:r w:rsidRPr="00B83F7D">
          <w:rPr>
            <w:rStyle w:val="Hypertextovodkaz"/>
            <w:rFonts w:ascii="Calibri" w:hAnsi="Calibri" w:cs="Calibri"/>
            <w:b/>
            <w:bCs/>
          </w:rPr>
          <w:t>Kofola</w:t>
        </w:r>
      </w:hyperlink>
    </w:p>
    <w:p w14:paraId="386435F2" w14:textId="47E36932" w:rsidR="003B0171" w:rsidRPr="00A47F79" w:rsidRDefault="00B83F7D" w:rsidP="003B0171">
      <w:pPr>
        <w:numPr>
          <w:ilvl w:val="0"/>
          <w:numId w:val="37"/>
        </w:numPr>
        <w:rPr>
          <w:rFonts w:ascii="Calibri" w:hAnsi="Calibri" w:cs="Calibri"/>
        </w:rPr>
      </w:pPr>
      <w:hyperlink r:id="rId13" w:history="1">
        <w:r w:rsidRPr="00B83F7D">
          <w:rPr>
            <w:rStyle w:val="Hypertextovodkaz"/>
            <w:rFonts w:ascii="Calibri" w:hAnsi="Calibri" w:cs="Calibri"/>
            <w:b/>
            <w:bCs/>
          </w:rPr>
          <w:t>Krejčovství</w:t>
        </w:r>
        <w:r w:rsidRPr="00B83F7D">
          <w:rPr>
            <w:rStyle w:val="Hypertextovodkaz"/>
          </w:rPr>
          <w:t xml:space="preserve"> </w:t>
        </w:r>
        <w:r w:rsidRPr="008541D7">
          <w:rPr>
            <w:rStyle w:val="Hypertextovodkaz"/>
            <w:b/>
            <w:bCs/>
          </w:rPr>
          <w:t>Blažek</w:t>
        </w:r>
      </w:hyperlink>
    </w:p>
    <w:p w14:paraId="777651A3" w14:textId="7A476E2A" w:rsidR="003B0171" w:rsidRPr="008541D7" w:rsidRDefault="00B83F7D" w:rsidP="003B0171">
      <w:pPr>
        <w:numPr>
          <w:ilvl w:val="0"/>
          <w:numId w:val="37"/>
        </w:numPr>
        <w:rPr>
          <w:rFonts w:ascii="Calibri" w:hAnsi="Calibri" w:cs="Calibri"/>
        </w:rPr>
      </w:pPr>
      <w:hyperlink r:id="rId14" w:history="1">
        <w:r w:rsidRPr="008541D7">
          <w:rPr>
            <w:rStyle w:val="Hypertextovodkaz"/>
            <w:b/>
            <w:bCs/>
          </w:rPr>
          <w:t>Mibag</w:t>
        </w:r>
      </w:hyperlink>
    </w:p>
    <w:p w14:paraId="20D8596C" w14:textId="78770378" w:rsidR="00947DFE" w:rsidRPr="008541D7" w:rsidRDefault="00947DFE" w:rsidP="003B0171">
      <w:pPr>
        <w:numPr>
          <w:ilvl w:val="0"/>
          <w:numId w:val="37"/>
        </w:numPr>
        <w:rPr>
          <w:rFonts w:ascii="Calibri" w:hAnsi="Calibri" w:cs="Calibri"/>
        </w:rPr>
      </w:pPr>
      <w:hyperlink r:id="rId15" w:history="1">
        <w:r w:rsidRPr="00947DFE">
          <w:rPr>
            <w:rStyle w:val="Hypertextovodkaz"/>
            <w:b/>
            <w:bCs/>
          </w:rPr>
          <w:t>Protecton</w:t>
        </w:r>
      </w:hyperlink>
    </w:p>
    <w:p w14:paraId="4A1FB50D" w14:textId="514DEE36" w:rsidR="00947DFE" w:rsidRPr="00A47F79" w:rsidRDefault="00947DFE" w:rsidP="003B0171">
      <w:pPr>
        <w:numPr>
          <w:ilvl w:val="0"/>
          <w:numId w:val="37"/>
        </w:numPr>
        <w:rPr>
          <w:rFonts w:ascii="Calibri" w:hAnsi="Calibri" w:cs="Calibri"/>
        </w:rPr>
      </w:pPr>
      <w:hyperlink r:id="rId16" w:history="1">
        <w:r w:rsidRPr="00947DFE">
          <w:rPr>
            <w:rStyle w:val="Hypertextovodkaz"/>
            <w:b/>
            <w:bCs/>
          </w:rPr>
          <w:t>Softec</w:t>
        </w:r>
      </w:hyperlink>
    </w:p>
    <w:p w14:paraId="1126DA6C" w14:textId="77777777" w:rsidR="003B0171" w:rsidRPr="00A47F79" w:rsidRDefault="003B0171" w:rsidP="003B0171">
      <w:pPr>
        <w:rPr>
          <w:rFonts w:ascii="Calibri" w:hAnsi="Calibri" w:cs="Calibri"/>
        </w:rPr>
      </w:pPr>
      <w:r w:rsidRPr="00A47F79">
        <w:rPr>
          <w:rFonts w:ascii="Calibri" w:hAnsi="Calibri" w:cs="Calibri"/>
          <w:b/>
          <w:bCs/>
        </w:rPr>
        <w:t>Generální mediální partner</w:t>
      </w:r>
    </w:p>
    <w:p w14:paraId="66F020F8" w14:textId="09863AB0" w:rsidR="00AD7292" w:rsidRPr="008541D7" w:rsidRDefault="00AD7292" w:rsidP="003B0171">
      <w:pPr>
        <w:numPr>
          <w:ilvl w:val="0"/>
          <w:numId w:val="38"/>
        </w:numPr>
        <w:rPr>
          <w:rFonts w:ascii="Calibri" w:hAnsi="Calibri" w:cs="Calibri"/>
          <w:b/>
          <w:bCs/>
        </w:rPr>
      </w:pPr>
      <w:hyperlink r:id="rId17" w:history="1">
        <w:r w:rsidRPr="008541D7">
          <w:rPr>
            <w:rStyle w:val="Hypertextovodkaz"/>
            <w:rFonts w:ascii="Calibri" w:hAnsi="Calibri" w:cs="Calibri"/>
            <w:b/>
            <w:bCs/>
          </w:rPr>
          <w:t>MAFRA</w:t>
        </w:r>
      </w:hyperlink>
    </w:p>
    <w:p w14:paraId="096EE9C3" w14:textId="77777777" w:rsidR="003B0171" w:rsidRPr="00A47F79" w:rsidRDefault="003B0171" w:rsidP="003B0171">
      <w:pPr>
        <w:rPr>
          <w:rFonts w:ascii="Calibri" w:hAnsi="Calibri" w:cs="Calibri"/>
        </w:rPr>
      </w:pPr>
      <w:r w:rsidRPr="00A47F79">
        <w:rPr>
          <w:rFonts w:ascii="Calibri" w:hAnsi="Calibri" w:cs="Calibri"/>
          <w:b/>
          <w:bCs/>
        </w:rPr>
        <w:t>Mediální partneři</w:t>
      </w:r>
    </w:p>
    <w:p w14:paraId="7F0A8194" w14:textId="77777777" w:rsidR="003B0171" w:rsidRPr="00A47F79" w:rsidRDefault="003B0171" w:rsidP="003B0171">
      <w:pPr>
        <w:numPr>
          <w:ilvl w:val="0"/>
          <w:numId w:val="39"/>
        </w:numPr>
        <w:rPr>
          <w:rFonts w:ascii="Calibri" w:hAnsi="Calibri" w:cs="Calibri"/>
        </w:rPr>
      </w:pPr>
      <w:hyperlink r:id="rId18" w:tgtFrame="_blank" w:tooltip="A11" w:history="1">
        <w:r w:rsidRPr="00A47F79">
          <w:rPr>
            <w:rStyle w:val="Hypertextovodkaz"/>
            <w:rFonts w:ascii="Calibri" w:hAnsi="Calibri" w:cs="Calibri"/>
            <w:b/>
            <w:bCs/>
          </w:rPr>
          <w:t>A11</w:t>
        </w:r>
      </w:hyperlink>
    </w:p>
    <w:p w14:paraId="5119FD41" w14:textId="77777777" w:rsidR="003B0171" w:rsidRPr="00A47F79" w:rsidRDefault="003B0171" w:rsidP="003B0171">
      <w:pPr>
        <w:numPr>
          <w:ilvl w:val="0"/>
          <w:numId w:val="39"/>
        </w:numPr>
        <w:rPr>
          <w:rFonts w:ascii="Calibri" w:hAnsi="Calibri" w:cs="Calibri"/>
        </w:rPr>
      </w:pPr>
      <w:hyperlink r:id="rId19" w:history="1">
        <w:r w:rsidRPr="00A47F79">
          <w:rPr>
            <w:rStyle w:val="Hypertextovodkaz"/>
            <w:rFonts w:ascii="Calibri" w:hAnsi="Calibri" w:cs="Calibri"/>
            <w:b/>
            <w:bCs/>
          </w:rPr>
          <w:t>Bankovnictví</w:t>
        </w:r>
      </w:hyperlink>
    </w:p>
    <w:p w14:paraId="6D15956E" w14:textId="77777777" w:rsidR="003B0171" w:rsidRPr="00A47F79" w:rsidRDefault="003B0171" w:rsidP="003B0171">
      <w:pPr>
        <w:numPr>
          <w:ilvl w:val="0"/>
          <w:numId w:val="39"/>
        </w:numPr>
        <w:rPr>
          <w:rFonts w:ascii="Calibri" w:hAnsi="Calibri" w:cs="Calibri"/>
        </w:rPr>
      </w:pPr>
      <w:hyperlink r:id="rId20" w:history="1">
        <w:r w:rsidRPr="00A47F79">
          <w:rPr>
            <w:rStyle w:val="Hypertextovodkaz"/>
            <w:rFonts w:ascii="Calibri" w:hAnsi="Calibri" w:cs="Calibri"/>
            <w:b/>
            <w:bCs/>
          </w:rPr>
          <w:t>Pojistný obzor</w:t>
        </w:r>
      </w:hyperlink>
    </w:p>
    <w:p w14:paraId="70128F99" w14:textId="77777777" w:rsidR="003B0171" w:rsidRPr="00A47F79" w:rsidRDefault="003B0171" w:rsidP="003B0171">
      <w:pPr>
        <w:numPr>
          <w:ilvl w:val="0"/>
          <w:numId w:val="39"/>
        </w:numPr>
        <w:rPr>
          <w:rFonts w:ascii="Calibri" w:hAnsi="Calibri" w:cs="Calibri"/>
        </w:rPr>
      </w:pPr>
      <w:hyperlink r:id="rId21" w:history="1">
        <w:r w:rsidRPr="00A47F79">
          <w:rPr>
            <w:rStyle w:val="Hypertextovodkaz"/>
            <w:rFonts w:ascii="Calibri" w:hAnsi="Calibri" w:cs="Calibri"/>
            <w:b/>
            <w:bCs/>
          </w:rPr>
          <w:t>PROFI Poradenství &amp; Finance</w:t>
        </w:r>
      </w:hyperlink>
    </w:p>
    <w:p w14:paraId="77194BE2" w14:textId="4587293B" w:rsidR="00AD7292" w:rsidRPr="00A47F79" w:rsidRDefault="00AD7292" w:rsidP="00AD7292">
      <w:pPr>
        <w:numPr>
          <w:ilvl w:val="0"/>
          <w:numId w:val="39"/>
        </w:numPr>
        <w:rPr>
          <w:rFonts w:ascii="Calibri" w:hAnsi="Calibri" w:cs="Calibri"/>
        </w:rPr>
      </w:pPr>
      <w:hyperlink r:id="rId22" w:history="1">
        <w:r w:rsidRPr="00A47F79">
          <w:rPr>
            <w:rStyle w:val="Hypertextovodkaz"/>
            <w:rFonts w:ascii="Calibri" w:hAnsi="Calibri" w:cs="Calibri"/>
            <w:b/>
            <w:bCs/>
          </w:rPr>
          <w:t>oPojištění.cz</w:t>
        </w:r>
      </w:hyperlink>
    </w:p>
    <w:p w14:paraId="5497FB58" w14:textId="77777777" w:rsidR="003B0171" w:rsidRPr="00A47F79" w:rsidRDefault="003B0171" w:rsidP="003B0171">
      <w:pPr>
        <w:rPr>
          <w:rFonts w:ascii="Calibri" w:hAnsi="Calibri" w:cs="Calibri"/>
        </w:rPr>
      </w:pPr>
    </w:p>
    <w:p w14:paraId="2B57A54D" w14:textId="2686C32B" w:rsidR="003B0171" w:rsidRPr="00A47F79" w:rsidRDefault="003B0171" w:rsidP="003B0171">
      <w:pPr>
        <w:rPr>
          <w:rFonts w:ascii="Calibri" w:hAnsi="Calibri" w:cs="Calibri"/>
        </w:rPr>
      </w:pPr>
      <w:r w:rsidRPr="00A47F79">
        <w:rPr>
          <w:rFonts w:ascii="Calibri" w:hAnsi="Calibri" w:cs="Calibri"/>
        </w:rPr>
        <w:t>Podrobné informace o anketě, její historii i kritériích hodnocení jsou k dispozici na </w:t>
      </w:r>
      <w:hyperlink r:id="rId23" w:tgtFrame="_blank" w:tooltip="webových stránkách" w:history="1">
        <w:r w:rsidRPr="00A47F79">
          <w:rPr>
            <w:rStyle w:val="Hypertextovodkaz"/>
            <w:rFonts w:ascii="Calibri" w:hAnsi="Calibri" w:cs="Calibri"/>
          </w:rPr>
          <w:t>webových stránkách</w:t>
        </w:r>
      </w:hyperlink>
      <w:r w:rsidRPr="00A47F79">
        <w:rPr>
          <w:rFonts w:ascii="Calibri" w:hAnsi="Calibri" w:cs="Calibri"/>
        </w:rPr>
        <w:t xml:space="preserve"> ankety. </w:t>
      </w:r>
      <w:r w:rsidR="00CC39B3" w:rsidRPr="00A47F79">
        <w:rPr>
          <w:rFonts w:ascii="Calibri" w:hAnsi="Calibri" w:cs="Calibri"/>
        </w:rPr>
        <w:t xml:space="preserve">Fotogalerie připomínající předchozí ročníky je k </w:t>
      </w:r>
      <w:hyperlink r:id="rId24" w:tgtFrame="_blank" w:tooltip="nahlédnutí ZDE." w:history="1">
        <w:r w:rsidRPr="00A47F79">
          <w:rPr>
            <w:rStyle w:val="Hypertextovodkaz"/>
            <w:rFonts w:ascii="Calibri" w:hAnsi="Calibri" w:cs="Calibri"/>
          </w:rPr>
          <w:t>nahlédnutí ZDE.</w:t>
        </w:r>
      </w:hyperlink>
    </w:p>
    <w:p w14:paraId="0DEF41D1" w14:textId="77777777" w:rsidR="00343EB7" w:rsidRPr="00A47F79" w:rsidRDefault="00343EB7" w:rsidP="00354D11">
      <w:pPr>
        <w:rPr>
          <w:rFonts w:ascii="Calibri" w:hAnsi="Calibri" w:cs="Calibri"/>
        </w:rPr>
      </w:pPr>
    </w:p>
    <w:sectPr w:rsidR="00343EB7" w:rsidRPr="00A47F79" w:rsidSect="00D66AE6">
      <w:pgSz w:w="11906" w:h="16838"/>
      <w:pgMar w:top="1134" w:right="1134" w:bottom="1134" w:left="1134" w:header="0" w:footer="0"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D6E4" w14:textId="77777777" w:rsidR="006F1221" w:rsidRDefault="006F1221" w:rsidP="00BF244A">
      <w:r>
        <w:separator/>
      </w:r>
    </w:p>
  </w:endnote>
  <w:endnote w:type="continuationSeparator" w:id="0">
    <w:p w14:paraId="7B079093" w14:textId="77777777" w:rsidR="006F1221" w:rsidRDefault="006F1221" w:rsidP="00BF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4C0A" w14:textId="77777777" w:rsidR="006F1221" w:rsidRDefault="006F1221" w:rsidP="00BF244A">
      <w:r>
        <w:separator/>
      </w:r>
    </w:p>
  </w:footnote>
  <w:footnote w:type="continuationSeparator" w:id="0">
    <w:p w14:paraId="72F4EF74" w14:textId="77777777" w:rsidR="006F1221" w:rsidRDefault="006F1221" w:rsidP="00BF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A15"/>
    <w:multiLevelType w:val="multilevel"/>
    <w:tmpl w:val="D10C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53D01"/>
    <w:multiLevelType w:val="hybridMultilevel"/>
    <w:tmpl w:val="12CE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74423B"/>
    <w:multiLevelType w:val="hybridMultilevel"/>
    <w:tmpl w:val="0506F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48113D"/>
    <w:multiLevelType w:val="multilevel"/>
    <w:tmpl w:val="0FE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A0FFE"/>
    <w:multiLevelType w:val="hybridMultilevel"/>
    <w:tmpl w:val="8EEA4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640F"/>
    <w:multiLevelType w:val="multilevel"/>
    <w:tmpl w:val="D41A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90BF2"/>
    <w:multiLevelType w:val="multilevel"/>
    <w:tmpl w:val="F680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B0E1C"/>
    <w:multiLevelType w:val="hybridMultilevel"/>
    <w:tmpl w:val="0E98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0F47B3"/>
    <w:multiLevelType w:val="multilevel"/>
    <w:tmpl w:val="A5F0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07319"/>
    <w:multiLevelType w:val="multilevel"/>
    <w:tmpl w:val="8886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224B0"/>
    <w:multiLevelType w:val="hybridMultilevel"/>
    <w:tmpl w:val="409055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47137D"/>
    <w:multiLevelType w:val="multilevel"/>
    <w:tmpl w:val="C32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42D8D"/>
    <w:multiLevelType w:val="hybridMultilevel"/>
    <w:tmpl w:val="6F709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EF55BD"/>
    <w:multiLevelType w:val="multilevel"/>
    <w:tmpl w:val="F3AC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959EF"/>
    <w:multiLevelType w:val="hybridMultilevel"/>
    <w:tmpl w:val="E0AE06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02A2779"/>
    <w:multiLevelType w:val="hybridMultilevel"/>
    <w:tmpl w:val="303CC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6B4C46"/>
    <w:multiLevelType w:val="multilevel"/>
    <w:tmpl w:val="CFCC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30B4A"/>
    <w:multiLevelType w:val="multilevel"/>
    <w:tmpl w:val="B17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44D37"/>
    <w:multiLevelType w:val="hybridMultilevel"/>
    <w:tmpl w:val="19EA6A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DF3EAA"/>
    <w:multiLevelType w:val="multilevel"/>
    <w:tmpl w:val="5F16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3603C2"/>
    <w:multiLevelType w:val="multilevel"/>
    <w:tmpl w:val="8F5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A6643"/>
    <w:multiLevelType w:val="hybridMultilevel"/>
    <w:tmpl w:val="BAE20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1323A3"/>
    <w:multiLevelType w:val="multilevel"/>
    <w:tmpl w:val="CBB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67EB7"/>
    <w:multiLevelType w:val="multilevel"/>
    <w:tmpl w:val="0A2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C6F0F"/>
    <w:multiLevelType w:val="multilevel"/>
    <w:tmpl w:val="AD10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03DA2"/>
    <w:multiLevelType w:val="multilevel"/>
    <w:tmpl w:val="5E52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CB2165"/>
    <w:multiLevelType w:val="multilevel"/>
    <w:tmpl w:val="A0B4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10630"/>
    <w:multiLevelType w:val="multilevel"/>
    <w:tmpl w:val="FE5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C36DC4"/>
    <w:multiLevelType w:val="multilevel"/>
    <w:tmpl w:val="ADBC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313C19"/>
    <w:multiLevelType w:val="multilevel"/>
    <w:tmpl w:val="810A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54D6B"/>
    <w:multiLevelType w:val="hybridMultilevel"/>
    <w:tmpl w:val="7FC06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170C43"/>
    <w:multiLevelType w:val="hybridMultilevel"/>
    <w:tmpl w:val="34506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5205ED"/>
    <w:multiLevelType w:val="multilevel"/>
    <w:tmpl w:val="00AC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97F27"/>
    <w:multiLevelType w:val="multilevel"/>
    <w:tmpl w:val="9A7C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41649E"/>
    <w:multiLevelType w:val="hybridMultilevel"/>
    <w:tmpl w:val="A802F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8F7BC5"/>
    <w:multiLevelType w:val="multilevel"/>
    <w:tmpl w:val="19EC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76FFC"/>
    <w:multiLevelType w:val="multilevel"/>
    <w:tmpl w:val="BD5A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B11C9B"/>
    <w:multiLevelType w:val="hybridMultilevel"/>
    <w:tmpl w:val="50EA7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151D15"/>
    <w:multiLevelType w:val="hybridMultilevel"/>
    <w:tmpl w:val="140A08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0573272">
    <w:abstractNumId w:val="37"/>
  </w:num>
  <w:num w:numId="2" w16cid:durableId="186137637">
    <w:abstractNumId w:val="18"/>
  </w:num>
  <w:num w:numId="3" w16cid:durableId="324744592">
    <w:abstractNumId w:val="38"/>
  </w:num>
  <w:num w:numId="4" w16cid:durableId="1418819813">
    <w:abstractNumId w:val="19"/>
  </w:num>
  <w:num w:numId="5" w16cid:durableId="291063387">
    <w:abstractNumId w:val="30"/>
  </w:num>
  <w:num w:numId="6" w16cid:durableId="266890792">
    <w:abstractNumId w:val="0"/>
  </w:num>
  <w:num w:numId="7" w16cid:durableId="1364090066">
    <w:abstractNumId w:val="5"/>
  </w:num>
  <w:num w:numId="8" w16cid:durableId="1256936924">
    <w:abstractNumId w:val="26"/>
  </w:num>
  <w:num w:numId="9" w16cid:durableId="1649436971">
    <w:abstractNumId w:val="3"/>
  </w:num>
  <w:num w:numId="10" w16cid:durableId="711005400">
    <w:abstractNumId w:val="13"/>
  </w:num>
  <w:num w:numId="11" w16cid:durableId="1399742250">
    <w:abstractNumId w:val="33"/>
  </w:num>
  <w:num w:numId="12" w16cid:durableId="481317102">
    <w:abstractNumId w:val="17"/>
  </w:num>
  <w:num w:numId="13" w16cid:durableId="1271162637">
    <w:abstractNumId w:val="9"/>
  </w:num>
  <w:num w:numId="14" w16cid:durableId="495649533">
    <w:abstractNumId w:val="11"/>
  </w:num>
  <w:num w:numId="15" w16cid:durableId="1149639945">
    <w:abstractNumId w:val="2"/>
  </w:num>
  <w:num w:numId="16" w16cid:durableId="1497768231">
    <w:abstractNumId w:val="15"/>
  </w:num>
  <w:num w:numId="17" w16cid:durableId="1724598577">
    <w:abstractNumId w:val="12"/>
  </w:num>
  <w:num w:numId="18" w16cid:durableId="407070837">
    <w:abstractNumId w:val="16"/>
  </w:num>
  <w:num w:numId="19" w16cid:durableId="280385662">
    <w:abstractNumId w:val="24"/>
  </w:num>
  <w:num w:numId="20" w16cid:durableId="2015690766">
    <w:abstractNumId w:val="36"/>
  </w:num>
  <w:num w:numId="21" w16cid:durableId="346060465">
    <w:abstractNumId w:val="8"/>
  </w:num>
  <w:num w:numId="22" w16cid:durableId="1777599194">
    <w:abstractNumId w:val="29"/>
  </w:num>
  <w:num w:numId="23" w16cid:durableId="910654258">
    <w:abstractNumId w:val="7"/>
  </w:num>
  <w:num w:numId="24" w16cid:durableId="1104886553">
    <w:abstractNumId w:val="34"/>
  </w:num>
  <w:num w:numId="25" w16cid:durableId="1554384012">
    <w:abstractNumId w:val="14"/>
  </w:num>
  <w:num w:numId="26" w16cid:durableId="1007752467">
    <w:abstractNumId w:val="21"/>
  </w:num>
  <w:num w:numId="27" w16cid:durableId="962805907">
    <w:abstractNumId w:val="1"/>
  </w:num>
  <w:num w:numId="28" w16cid:durableId="729377516">
    <w:abstractNumId w:val="23"/>
  </w:num>
  <w:num w:numId="29" w16cid:durableId="1825856571">
    <w:abstractNumId w:val="20"/>
  </w:num>
  <w:num w:numId="30" w16cid:durableId="1289359857">
    <w:abstractNumId w:val="6"/>
  </w:num>
  <w:num w:numId="31" w16cid:durableId="512302051">
    <w:abstractNumId w:val="4"/>
  </w:num>
  <w:num w:numId="32" w16cid:durableId="1807122199">
    <w:abstractNumId w:val="32"/>
  </w:num>
  <w:num w:numId="33" w16cid:durableId="233126336">
    <w:abstractNumId w:val="35"/>
  </w:num>
  <w:num w:numId="34" w16cid:durableId="1357852718">
    <w:abstractNumId w:val="10"/>
  </w:num>
  <w:num w:numId="35" w16cid:durableId="474029850">
    <w:abstractNumId w:val="31"/>
  </w:num>
  <w:num w:numId="36" w16cid:durableId="570119038">
    <w:abstractNumId w:val="22"/>
  </w:num>
  <w:num w:numId="37" w16cid:durableId="1591543820">
    <w:abstractNumId w:val="25"/>
  </w:num>
  <w:num w:numId="38" w16cid:durableId="648360761">
    <w:abstractNumId w:val="28"/>
  </w:num>
  <w:num w:numId="39" w16cid:durableId="1664843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86"/>
    <w:rsid w:val="000040FC"/>
    <w:rsid w:val="0000707A"/>
    <w:rsid w:val="00007403"/>
    <w:rsid w:val="00010237"/>
    <w:rsid w:val="000117F4"/>
    <w:rsid w:val="00011CFB"/>
    <w:rsid w:val="00014D3A"/>
    <w:rsid w:val="00020A79"/>
    <w:rsid w:val="00021DBE"/>
    <w:rsid w:val="00031DEE"/>
    <w:rsid w:val="00043C70"/>
    <w:rsid w:val="00060376"/>
    <w:rsid w:val="00061389"/>
    <w:rsid w:val="00083CB1"/>
    <w:rsid w:val="000857F3"/>
    <w:rsid w:val="00085CA5"/>
    <w:rsid w:val="00090912"/>
    <w:rsid w:val="00095155"/>
    <w:rsid w:val="000A374F"/>
    <w:rsid w:val="000B0EE7"/>
    <w:rsid w:val="000B258D"/>
    <w:rsid w:val="000B7D4D"/>
    <w:rsid w:val="000C0BB8"/>
    <w:rsid w:val="000C26A6"/>
    <w:rsid w:val="000D0620"/>
    <w:rsid w:val="000D2F0B"/>
    <w:rsid w:val="000E4B76"/>
    <w:rsid w:val="00114FB6"/>
    <w:rsid w:val="001166E6"/>
    <w:rsid w:val="001202DE"/>
    <w:rsid w:val="0012405D"/>
    <w:rsid w:val="00131B95"/>
    <w:rsid w:val="0013372C"/>
    <w:rsid w:val="00141CD8"/>
    <w:rsid w:val="0014489E"/>
    <w:rsid w:val="00145A8A"/>
    <w:rsid w:val="0014715F"/>
    <w:rsid w:val="00151F3C"/>
    <w:rsid w:val="00154F8D"/>
    <w:rsid w:val="001554C5"/>
    <w:rsid w:val="00156966"/>
    <w:rsid w:val="00157E99"/>
    <w:rsid w:val="001624D0"/>
    <w:rsid w:val="00167374"/>
    <w:rsid w:val="0018113D"/>
    <w:rsid w:val="00181E73"/>
    <w:rsid w:val="00182219"/>
    <w:rsid w:val="0019025B"/>
    <w:rsid w:val="00192DA6"/>
    <w:rsid w:val="00195035"/>
    <w:rsid w:val="001A1B74"/>
    <w:rsid w:val="001A71B4"/>
    <w:rsid w:val="001B0042"/>
    <w:rsid w:val="001B6B5B"/>
    <w:rsid w:val="001C0DB1"/>
    <w:rsid w:val="001C1934"/>
    <w:rsid w:val="001C6C11"/>
    <w:rsid w:val="001E28E3"/>
    <w:rsid w:val="001E5AD3"/>
    <w:rsid w:val="001F425A"/>
    <w:rsid w:val="001F7BD8"/>
    <w:rsid w:val="00201FAF"/>
    <w:rsid w:val="00204EB0"/>
    <w:rsid w:val="00206487"/>
    <w:rsid w:val="00210B76"/>
    <w:rsid w:val="00212EE0"/>
    <w:rsid w:val="00215E42"/>
    <w:rsid w:val="00225172"/>
    <w:rsid w:val="0022626B"/>
    <w:rsid w:val="0022792F"/>
    <w:rsid w:val="00232B23"/>
    <w:rsid w:val="00240B4A"/>
    <w:rsid w:val="00244CFF"/>
    <w:rsid w:val="0024659E"/>
    <w:rsid w:val="00246E4C"/>
    <w:rsid w:val="00247DDD"/>
    <w:rsid w:val="00252657"/>
    <w:rsid w:val="002558E8"/>
    <w:rsid w:val="00274A05"/>
    <w:rsid w:val="0027562C"/>
    <w:rsid w:val="002929C0"/>
    <w:rsid w:val="00293DAB"/>
    <w:rsid w:val="00294B1E"/>
    <w:rsid w:val="002A6E36"/>
    <w:rsid w:val="002B220D"/>
    <w:rsid w:val="002B6305"/>
    <w:rsid w:val="002C07DC"/>
    <w:rsid w:val="002C4A97"/>
    <w:rsid w:val="002D0814"/>
    <w:rsid w:val="002D2CF9"/>
    <w:rsid w:val="002D77F9"/>
    <w:rsid w:val="002D7B87"/>
    <w:rsid w:val="002E6515"/>
    <w:rsid w:val="002F2AE4"/>
    <w:rsid w:val="002F3469"/>
    <w:rsid w:val="00304D12"/>
    <w:rsid w:val="00322B23"/>
    <w:rsid w:val="00326393"/>
    <w:rsid w:val="003269C5"/>
    <w:rsid w:val="00343EB7"/>
    <w:rsid w:val="00354D11"/>
    <w:rsid w:val="00356134"/>
    <w:rsid w:val="00360626"/>
    <w:rsid w:val="00366A29"/>
    <w:rsid w:val="00366C15"/>
    <w:rsid w:val="0039110E"/>
    <w:rsid w:val="00394249"/>
    <w:rsid w:val="003A07D1"/>
    <w:rsid w:val="003A095A"/>
    <w:rsid w:val="003A392B"/>
    <w:rsid w:val="003B0171"/>
    <w:rsid w:val="003B6632"/>
    <w:rsid w:val="003B6B06"/>
    <w:rsid w:val="003C0E49"/>
    <w:rsid w:val="003C2DB2"/>
    <w:rsid w:val="003E7236"/>
    <w:rsid w:val="003F4D9E"/>
    <w:rsid w:val="00406525"/>
    <w:rsid w:val="00410D86"/>
    <w:rsid w:val="004155C5"/>
    <w:rsid w:val="004332AB"/>
    <w:rsid w:val="004369C0"/>
    <w:rsid w:val="00442660"/>
    <w:rsid w:val="0046329D"/>
    <w:rsid w:val="00465884"/>
    <w:rsid w:val="004677E6"/>
    <w:rsid w:val="00467E07"/>
    <w:rsid w:val="0047335E"/>
    <w:rsid w:val="00481527"/>
    <w:rsid w:val="00487E3F"/>
    <w:rsid w:val="00487ED8"/>
    <w:rsid w:val="004902CE"/>
    <w:rsid w:val="00491766"/>
    <w:rsid w:val="00496AFA"/>
    <w:rsid w:val="004A2A2C"/>
    <w:rsid w:val="004A3FFB"/>
    <w:rsid w:val="004B6E89"/>
    <w:rsid w:val="004C0A9E"/>
    <w:rsid w:val="004C5395"/>
    <w:rsid w:val="004C53B1"/>
    <w:rsid w:val="004D4C3E"/>
    <w:rsid w:val="004E5485"/>
    <w:rsid w:val="004F031A"/>
    <w:rsid w:val="004F367C"/>
    <w:rsid w:val="00506ECE"/>
    <w:rsid w:val="00510007"/>
    <w:rsid w:val="005114FC"/>
    <w:rsid w:val="00513236"/>
    <w:rsid w:val="00513B4A"/>
    <w:rsid w:val="005171AA"/>
    <w:rsid w:val="00524BB3"/>
    <w:rsid w:val="00531D87"/>
    <w:rsid w:val="00544C87"/>
    <w:rsid w:val="005462FE"/>
    <w:rsid w:val="00554BF2"/>
    <w:rsid w:val="0057572A"/>
    <w:rsid w:val="005770BB"/>
    <w:rsid w:val="00582314"/>
    <w:rsid w:val="0058611E"/>
    <w:rsid w:val="005A0576"/>
    <w:rsid w:val="005C0549"/>
    <w:rsid w:val="005C13DF"/>
    <w:rsid w:val="005C22AC"/>
    <w:rsid w:val="005C3568"/>
    <w:rsid w:val="005D0CE2"/>
    <w:rsid w:val="005D54FB"/>
    <w:rsid w:val="005E1736"/>
    <w:rsid w:val="005E5AEE"/>
    <w:rsid w:val="005F144C"/>
    <w:rsid w:val="005F31E0"/>
    <w:rsid w:val="005F4674"/>
    <w:rsid w:val="00605E18"/>
    <w:rsid w:val="00611130"/>
    <w:rsid w:val="006146BE"/>
    <w:rsid w:val="00615310"/>
    <w:rsid w:val="00630972"/>
    <w:rsid w:val="00644FB4"/>
    <w:rsid w:val="0065221E"/>
    <w:rsid w:val="006733FD"/>
    <w:rsid w:val="00675E0C"/>
    <w:rsid w:val="00685322"/>
    <w:rsid w:val="00691962"/>
    <w:rsid w:val="006A7E64"/>
    <w:rsid w:val="006B0E5B"/>
    <w:rsid w:val="006B3C27"/>
    <w:rsid w:val="006B7FE4"/>
    <w:rsid w:val="006C2453"/>
    <w:rsid w:val="006C57C0"/>
    <w:rsid w:val="006C6E34"/>
    <w:rsid w:val="006D429E"/>
    <w:rsid w:val="006D6A2C"/>
    <w:rsid w:val="006E1891"/>
    <w:rsid w:val="006F03E3"/>
    <w:rsid w:val="006F1221"/>
    <w:rsid w:val="006F1981"/>
    <w:rsid w:val="006F411A"/>
    <w:rsid w:val="00701914"/>
    <w:rsid w:val="00707CDC"/>
    <w:rsid w:val="007167C0"/>
    <w:rsid w:val="00723E6D"/>
    <w:rsid w:val="00727C8A"/>
    <w:rsid w:val="00730408"/>
    <w:rsid w:val="00742123"/>
    <w:rsid w:val="00762E16"/>
    <w:rsid w:val="007678B4"/>
    <w:rsid w:val="0077020C"/>
    <w:rsid w:val="00772BD4"/>
    <w:rsid w:val="007827F8"/>
    <w:rsid w:val="00786428"/>
    <w:rsid w:val="00786704"/>
    <w:rsid w:val="007C14BE"/>
    <w:rsid w:val="007C39E2"/>
    <w:rsid w:val="007C47B5"/>
    <w:rsid w:val="007C7865"/>
    <w:rsid w:val="007D5EAC"/>
    <w:rsid w:val="007D7BAD"/>
    <w:rsid w:val="007F7DA6"/>
    <w:rsid w:val="00800885"/>
    <w:rsid w:val="00812ACF"/>
    <w:rsid w:val="0083032F"/>
    <w:rsid w:val="008352C5"/>
    <w:rsid w:val="0084394F"/>
    <w:rsid w:val="00847865"/>
    <w:rsid w:val="00853B9F"/>
    <w:rsid w:val="008541D7"/>
    <w:rsid w:val="00863562"/>
    <w:rsid w:val="00884578"/>
    <w:rsid w:val="00891B21"/>
    <w:rsid w:val="00891B74"/>
    <w:rsid w:val="00893107"/>
    <w:rsid w:val="00895539"/>
    <w:rsid w:val="0089711D"/>
    <w:rsid w:val="008B23B9"/>
    <w:rsid w:val="008B7AE6"/>
    <w:rsid w:val="008C3A1C"/>
    <w:rsid w:val="008E0650"/>
    <w:rsid w:val="008E20D6"/>
    <w:rsid w:val="008E2169"/>
    <w:rsid w:val="008E4B86"/>
    <w:rsid w:val="008E6EDD"/>
    <w:rsid w:val="008F5905"/>
    <w:rsid w:val="009068A3"/>
    <w:rsid w:val="00906C40"/>
    <w:rsid w:val="00906D0C"/>
    <w:rsid w:val="009120A4"/>
    <w:rsid w:val="009216A7"/>
    <w:rsid w:val="009229AE"/>
    <w:rsid w:val="00927AE1"/>
    <w:rsid w:val="00937707"/>
    <w:rsid w:val="00945D16"/>
    <w:rsid w:val="00947DFE"/>
    <w:rsid w:val="00951D3A"/>
    <w:rsid w:val="00957953"/>
    <w:rsid w:val="00975837"/>
    <w:rsid w:val="00981279"/>
    <w:rsid w:val="00994F4C"/>
    <w:rsid w:val="0099528C"/>
    <w:rsid w:val="009A611B"/>
    <w:rsid w:val="009C036D"/>
    <w:rsid w:val="009C09B8"/>
    <w:rsid w:val="009D7730"/>
    <w:rsid w:val="009E07AC"/>
    <w:rsid w:val="009E2A29"/>
    <w:rsid w:val="009E387B"/>
    <w:rsid w:val="009E789A"/>
    <w:rsid w:val="00A01001"/>
    <w:rsid w:val="00A11449"/>
    <w:rsid w:val="00A16347"/>
    <w:rsid w:val="00A202AF"/>
    <w:rsid w:val="00A222A6"/>
    <w:rsid w:val="00A2434A"/>
    <w:rsid w:val="00A4132F"/>
    <w:rsid w:val="00A4635C"/>
    <w:rsid w:val="00A47F79"/>
    <w:rsid w:val="00A500F9"/>
    <w:rsid w:val="00A50306"/>
    <w:rsid w:val="00A50728"/>
    <w:rsid w:val="00A672B6"/>
    <w:rsid w:val="00A75E25"/>
    <w:rsid w:val="00A823E5"/>
    <w:rsid w:val="00A83C6A"/>
    <w:rsid w:val="00A9520E"/>
    <w:rsid w:val="00AA50C9"/>
    <w:rsid w:val="00AC067D"/>
    <w:rsid w:val="00AC41F2"/>
    <w:rsid w:val="00AD1798"/>
    <w:rsid w:val="00AD7292"/>
    <w:rsid w:val="00AF1499"/>
    <w:rsid w:val="00B038A8"/>
    <w:rsid w:val="00B04084"/>
    <w:rsid w:val="00B111A2"/>
    <w:rsid w:val="00B13679"/>
    <w:rsid w:val="00B1684A"/>
    <w:rsid w:val="00B2015D"/>
    <w:rsid w:val="00B301C4"/>
    <w:rsid w:val="00B328D8"/>
    <w:rsid w:val="00B427A9"/>
    <w:rsid w:val="00B57C31"/>
    <w:rsid w:val="00B57F63"/>
    <w:rsid w:val="00B64112"/>
    <w:rsid w:val="00B64AA3"/>
    <w:rsid w:val="00B652F1"/>
    <w:rsid w:val="00B836D8"/>
    <w:rsid w:val="00B83F7D"/>
    <w:rsid w:val="00BA1F8C"/>
    <w:rsid w:val="00BA5191"/>
    <w:rsid w:val="00BA5340"/>
    <w:rsid w:val="00BB1892"/>
    <w:rsid w:val="00BB7E75"/>
    <w:rsid w:val="00BC05C3"/>
    <w:rsid w:val="00BC0F29"/>
    <w:rsid w:val="00BC1434"/>
    <w:rsid w:val="00BC3383"/>
    <w:rsid w:val="00BC45AF"/>
    <w:rsid w:val="00BD62B2"/>
    <w:rsid w:val="00BE3683"/>
    <w:rsid w:val="00BE664A"/>
    <w:rsid w:val="00BF244A"/>
    <w:rsid w:val="00BF754B"/>
    <w:rsid w:val="00C03AD1"/>
    <w:rsid w:val="00C12B2B"/>
    <w:rsid w:val="00C14341"/>
    <w:rsid w:val="00C14958"/>
    <w:rsid w:val="00C172CD"/>
    <w:rsid w:val="00C267E6"/>
    <w:rsid w:val="00C316F7"/>
    <w:rsid w:val="00C419B4"/>
    <w:rsid w:val="00C433E3"/>
    <w:rsid w:val="00C57B18"/>
    <w:rsid w:val="00C62D4E"/>
    <w:rsid w:val="00C72347"/>
    <w:rsid w:val="00C72989"/>
    <w:rsid w:val="00C77CBA"/>
    <w:rsid w:val="00C93FA7"/>
    <w:rsid w:val="00C94C3E"/>
    <w:rsid w:val="00C974A3"/>
    <w:rsid w:val="00CC39B3"/>
    <w:rsid w:val="00CC7650"/>
    <w:rsid w:val="00CE29DB"/>
    <w:rsid w:val="00CE6267"/>
    <w:rsid w:val="00CE6E2E"/>
    <w:rsid w:val="00CF639A"/>
    <w:rsid w:val="00D01C2B"/>
    <w:rsid w:val="00D1144E"/>
    <w:rsid w:val="00D20841"/>
    <w:rsid w:val="00D20DB5"/>
    <w:rsid w:val="00D42655"/>
    <w:rsid w:val="00D55FF9"/>
    <w:rsid w:val="00D650C0"/>
    <w:rsid w:val="00D66AE6"/>
    <w:rsid w:val="00D70596"/>
    <w:rsid w:val="00D70CBC"/>
    <w:rsid w:val="00D743ED"/>
    <w:rsid w:val="00D76C0F"/>
    <w:rsid w:val="00D80F8F"/>
    <w:rsid w:val="00D84A76"/>
    <w:rsid w:val="00D91E22"/>
    <w:rsid w:val="00D94A35"/>
    <w:rsid w:val="00DA03BF"/>
    <w:rsid w:val="00DA2874"/>
    <w:rsid w:val="00DB3BE5"/>
    <w:rsid w:val="00DB701A"/>
    <w:rsid w:val="00DC3922"/>
    <w:rsid w:val="00DC555D"/>
    <w:rsid w:val="00DE2B01"/>
    <w:rsid w:val="00DF338F"/>
    <w:rsid w:val="00E1358C"/>
    <w:rsid w:val="00E172B3"/>
    <w:rsid w:val="00E21A7B"/>
    <w:rsid w:val="00E21F28"/>
    <w:rsid w:val="00E26234"/>
    <w:rsid w:val="00E35175"/>
    <w:rsid w:val="00E36486"/>
    <w:rsid w:val="00E61A49"/>
    <w:rsid w:val="00E64A27"/>
    <w:rsid w:val="00E65293"/>
    <w:rsid w:val="00E72809"/>
    <w:rsid w:val="00E73F37"/>
    <w:rsid w:val="00E8435B"/>
    <w:rsid w:val="00E90D84"/>
    <w:rsid w:val="00E90EF4"/>
    <w:rsid w:val="00E92FE9"/>
    <w:rsid w:val="00E9599A"/>
    <w:rsid w:val="00EA05E1"/>
    <w:rsid w:val="00EA32F6"/>
    <w:rsid w:val="00EA5A97"/>
    <w:rsid w:val="00EA6667"/>
    <w:rsid w:val="00EB2505"/>
    <w:rsid w:val="00EB5D52"/>
    <w:rsid w:val="00ED273A"/>
    <w:rsid w:val="00EE268F"/>
    <w:rsid w:val="00EE3032"/>
    <w:rsid w:val="00EE5A90"/>
    <w:rsid w:val="00EE628F"/>
    <w:rsid w:val="00EF1D06"/>
    <w:rsid w:val="00EF3735"/>
    <w:rsid w:val="00F01539"/>
    <w:rsid w:val="00F021D1"/>
    <w:rsid w:val="00F12D3D"/>
    <w:rsid w:val="00F1571A"/>
    <w:rsid w:val="00F17A0C"/>
    <w:rsid w:val="00F17C82"/>
    <w:rsid w:val="00F2499F"/>
    <w:rsid w:val="00F26608"/>
    <w:rsid w:val="00F278DF"/>
    <w:rsid w:val="00F42540"/>
    <w:rsid w:val="00F63378"/>
    <w:rsid w:val="00F6409B"/>
    <w:rsid w:val="00F66167"/>
    <w:rsid w:val="00F752FE"/>
    <w:rsid w:val="00F76C9F"/>
    <w:rsid w:val="00F77DEC"/>
    <w:rsid w:val="00F82545"/>
    <w:rsid w:val="00F92D43"/>
    <w:rsid w:val="00FA1EAB"/>
    <w:rsid w:val="00FB5435"/>
    <w:rsid w:val="00FB7456"/>
    <w:rsid w:val="00FE1C37"/>
    <w:rsid w:val="00FE651D"/>
    <w:rsid w:val="00FF3A15"/>
    <w:rsid w:val="00FF3E8D"/>
    <w:rsid w:val="00FF4493"/>
    <w:rsid w:val="00FF7B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B1DC"/>
  <w15:chartTrackingRefBased/>
  <w15:docId w15:val="{E6761DE3-13C5-4147-92F0-1393DF5B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CFB"/>
    <w:pPr>
      <w:suppressAutoHyphens/>
      <w:spacing w:after="0" w:line="240" w:lineRule="auto"/>
    </w:pPr>
    <w:rPr>
      <w:kern w:val="0"/>
      <w:sz w:val="22"/>
      <w:szCs w:val="22"/>
      <w14:ligatures w14:val="none"/>
    </w:rPr>
  </w:style>
  <w:style w:type="paragraph" w:styleId="Nadpis1">
    <w:name w:val="heading 1"/>
    <w:basedOn w:val="Normln"/>
    <w:next w:val="Normln"/>
    <w:link w:val="Nadpis1Char"/>
    <w:uiPriority w:val="9"/>
    <w:qFormat/>
    <w:rsid w:val="00410D86"/>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unhideWhenUsed/>
    <w:qFormat/>
    <w:rsid w:val="00410D86"/>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unhideWhenUsed/>
    <w:qFormat/>
    <w:rsid w:val="00410D86"/>
    <w:pPr>
      <w:keepNext/>
      <w:keepLines/>
      <w:suppressAutoHyphens w:val="0"/>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410D86"/>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dpis5">
    <w:name w:val="heading 5"/>
    <w:basedOn w:val="Normln"/>
    <w:next w:val="Normln"/>
    <w:link w:val="Nadpis5Char"/>
    <w:uiPriority w:val="9"/>
    <w:unhideWhenUsed/>
    <w:qFormat/>
    <w:rsid w:val="00410D86"/>
    <w:pPr>
      <w:keepNext/>
      <w:keepLines/>
      <w:suppressAutoHyphens w:val="0"/>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dpis6">
    <w:name w:val="heading 6"/>
    <w:basedOn w:val="Normln"/>
    <w:next w:val="Normln"/>
    <w:link w:val="Nadpis6Char"/>
    <w:uiPriority w:val="9"/>
    <w:semiHidden/>
    <w:unhideWhenUsed/>
    <w:qFormat/>
    <w:rsid w:val="00410D86"/>
    <w:pPr>
      <w:keepNext/>
      <w:keepLines/>
      <w:suppressAutoHyphens w:val="0"/>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
    <w:next w:val="Normln"/>
    <w:link w:val="Nadpis7Char"/>
    <w:uiPriority w:val="9"/>
    <w:semiHidden/>
    <w:unhideWhenUsed/>
    <w:qFormat/>
    <w:rsid w:val="00410D86"/>
    <w:pPr>
      <w:keepNext/>
      <w:keepLines/>
      <w:suppressAutoHyphens w:val="0"/>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Nadpis8">
    <w:name w:val="heading 8"/>
    <w:basedOn w:val="Normln"/>
    <w:next w:val="Normln"/>
    <w:link w:val="Nadpis8Char"/>
    <w:uiPriority w:val="9"/>
    <w:semiHidden/>
    <w:unhideWhenUsed/>
    <w:qFormat/>
    <w:rsid w:val="00410D86"/>
    <w:pPr>
      <w:keepNext/>
      <w:keepLines/>
      <w:suppressAutoHyphens w:val="0"/>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
    <w:next w:val="Normln"/>
    <w:link w:val="Nadpis9Char"/>
    <w:uiPriority w:val="9"/>
    <w:semiHidden/>
    <w:unhideWhenUsed/>
    <w:qFormat/>
    <w:rsid w:val="00410D86"/>
    <w:pPr>
      <w:keepNext/>
      <w:keepLines/>
      <w:suppressAutoHyphens w:val="0"/>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10D8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410D8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410D8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10D8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410D8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10D8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10D8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10D8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10D86"/>
    <w:rPr>
      <w:rFonts w:eastAsiaTheme="majorEastAsia" w:cstheme="majorBidi"/>
      <w:color w:val="272727" w:themeColor="text1" w:themeTint="D8"/>
    </w:rPr>
  </w:style>
  <w:style w:type="paragraph" w:styleId="Nzev">
    <w:name w:val="Title"/>
    <w:basedOn w:val="Normln"/>
    <w:next w:val="Normln"/>
    <w:link w:val="NzevChar"/>
    <w:uiPriority w:val="10"/>
    <w:qFormat/>
    <w:rsid w:val="00410D86"/>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410D8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10D86"/>
    <w:pPr>
      <w:numPr>
        <w:ilvl w:val="1"/>
      </w:numPr>
      <w:suppressAutoHyphens w:val="0"/>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410D8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10D86"/>
    <w:pPr>
      <w:suppressAutoHyphens w:val="0"/>
      <w:spacing w:before="160" w:after="160" w:line="278" w:lineRule="auto"/>
      <w:jc w:val="center"/>
    </w:pPr>
    <w:rPr>
      <w:i/>
      <w:iCs/>
      <w:color w:val="404040" w:themeColor="text1" w:themeTint="BF"/>
      <w:kern w:val="2"/>
      <w:sz w:val="24"/>
      <w:szCs w:val="24"/>
      <w14:ligatures w14:val="standardContextual"/>
    </w:rPr>
  </w:style>
  <w:style w:type="character" w:customStyle="1" w:styleId="CittChar">
    <w:name w:val="Citát Char"/>
    <w:basedOn w:val="Standardnpsmoodstavce"/>
    <w:link w:val="Citt"/>
    <w:uiPriority w:val="29"/>
    <w:rsid w:val="00410D86"/>
    <w:rPr>
      <w:i/>
      <w:iCs/>
      <w:color w:val="404040" w:themeColor="text1" w:themeTint="BF"/>
    </w:rPr>
  </w:style>
  <w:style w:type="paragraph" w:styleId="Odstavecseseznamem">
    <w:name w:val="List Paragraph"/>
    <w:basedOn w:val="Normln"/>
    <w:uiPriority w:val="34"/>
    <w:qFormat/>
    <w:rsid w:val="00410D86"/>
    <w:pPr>
      <w:suppressAutoHyphens w:val="0"/>
      <w:spacing w:after="160" w:line="278" w:lineRule="auto"/>
      <w:ind w:left="720"/>
      <w:contextualSpacing/>
    </w:pPr>
    <w:rPr>
      <w:kern w:val="2"/>
      <w:sz w:val="24"/>
      <w:szCs w:val="24"/>
      <w14:ligatures w14:val="standardContextual"/>
    </w:rPr>
  </w:style>
  <w:style w:type="character" w:styleId="Zdraznnintenzivn">
    <w:name w:val="Intense Emphasis"/>
    <w:basedOn w:val="Standardnpsmoodstavce"/>
    <w:uiPriority w:val="21"/>
    <w:qFormat/>
    <w:rsid w:val="00410D86"/>
    <w:rPr>
      <w:i/>
      <w:iCs/>
      <w:color w:val="0F4761" w:themeColor="accent1" w:themeShade="BF"/>
    </w:rPr>
  </w:style>
  <w:style w:type="paragraph" w:styleId="Vrazncitt">
    <w:name w:val="Intense Quote"/>
    <w:basedOn w:val="Normln"/>
    <w:next w:val="Normln"/>
    <w:link w:val="VrazncittChar"/>
    <w:uiPriority w:val="30"/>
    <w:qFormat/>
    <w:rsid w:val="00410D86"/>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VrazncittChar">
    <w:name w:val="Výrazný citát Char"/>
    <w:basedOn w:val="Standardnpsmoodstavce"/>
    <w:link w:val="Vrazncitt"/>
    <w:uiPriority w:val="30"/>
    <w:rsid w:val="00410D86"/>
    <w:rPr>
      <w:i/>
      <w:iCs/>
      <w:color w:val="0F4761" w:themeColor="accent1" w:themeShade="BF"/>
    </w:rPr>
  </w:style>
  <w:style w:type="character" w:styleId="Odkazintenzivn">
    <w:name w:val="Intense Reference"/>
    <w:basedOn w:val="Standardnpsmoodstavce"/>
    <w:uiPriority w:val="32"/>
    <w:qFormat/>
    <w:rsid w:val="00410D86"/>
    <w:rPr>
      <w:b/>
      <w:bCs/>
      <w:smallCaps/>
      <w:color w:val="0F4761" w:themeColor="accent1" w:themeShade="BF"/>
      <w:spacing w:val="5"/>
    </w:rPr>
  </w:style>
  <w:style w:type="character" w:styleId="Hypertextovodkaz">
    <w:name w:val="Hyperlink"/>
    <w:basedOn w:val="Standardnpsmoodstavce"/>
    <w:uiPriority w:val="99"/>
    <w:unhideWhenUsed/>
    <w:rsid w:val="003F4D9E"/>
    <w:rPr>
      <w:color w:val="467886" w:themeColor="hyperlink"/>
      <w:u w:val="single"/>
    </w:rPr>
  </w:style>
  <w:style w:type="character" w:styleId="Nevyeenzmnka">
    <w:name w:val="Unresolved Mention"/>
    <w:basedOn w:val="Standardnpsmoodstavce"/>
    <w:uiPriority w:val="99"/>
    <w:semiHidden/>
    <w:unhideWhenUsed/>
    <w:rsid w:val="003F4D9E"/>
    <w:rPr>
      <w:color w:val="605E5C"/>
      <w:shd w:val="clear" w:color="auto" w:fill="E1DFDD"/>
    </w:rPr>
  </w:style>
  <w:style w:type="paragraph" w:styleId="Textpoznpodarou">
    <w:name w:val="footnote text"/>
    <w:basedOn w:val="Normln"/>
    <w:link w:val="TextpoznpodarouChar"/>
    <w:uiPriority w:val="99"/>
    <w:semiHidden/>
    <w:unhideWhenUsed/>
    <w:rsid w:val="00BF244A"/>
    <w:pPr>
      <w:suppressAutoHyphens w:val="0"/>
    </w:pPr>
    <w:rPr>
      <w:kern w:val="2"/>
      <w:sz w:val="20"/>
      <w:szCs w:val="20"/>
      <w14:ligatures w14:val="standardContextual"/>
    </w:rPr>
  </w:style>
  <w:style w:type="character" w:customStyle="1" w:styleId="TextpoznpodarouChar">
    <w:name w:val="Text pozn. pod čarou Char"/>
    <w:basedOn w:val="Standardnpsmoodstavce"/>
    <w:link w:val="Textpoznpodarou"/>
    <w:uiPriority w:val="99"/>
    <w:semiHidden/>
    <w:rsid w:val="00BF244A"/>
    <w:rPr>
      <w:sz w:val="20"/>
      <w:szCs w:val="20"/>
    </w:rPr>
  </w:style>
  <w:style w:type="character" w:styleId="Znakapoznpodarou">
    <w:name w:val="footnote reference"/>
    <w:basedOn w:val="Standardnpsmoodstavce"/>
    <w:uiPriority w:val="99"/>
    <w:semiHidden/>
    <w:unhideWhenUsed/>
    <w:rsid w:val="00BF244A"/>
    <w:rPr>
      <w:vertAlign w:val="superscript"/>
    </w:rPr>
  </w:style>
  <w:style w:type="character" w:styleId="Sledovanodkaz">
    <w:name w:val="FollowedHyperlink"/>
    <w:basedOn w:val="Standardnpsmoodstavce"/>
    <w:uiPriority w:val="99"/>
    <w:semiHidden/>
    <w:unhideWhenUsed/>
    <w:rsid w:val="00927AE1"/>
    <w:rPr>
      <w:color w:val="96607D" w:themeColor="followedHyperlink"/>
      <w:u w:val="single"/>
    </w:rPr>
  </w:style>
  <w:style w:type="paragraph" w:customStyle="1" w:styleId="msonormal0">
    <w:name w:val="msonormal"/>
    <w:basedOn w:val="Normln"/>
    <w:rsid w:val="00B111A2"/>
    <w:pPr>
      <w:spacing w:before="100" w:beforeAutospacing="1" w:after="100" w:afterAutospacing="1"/>
    </w:pPr>
    <w:rPr>
      <w:rFonts w:ascii="Times New Roman" w:eastAsia="Times New Roman" w:hAnsi="Times New Roman" w:cs="Times New Roman"/>
      <w:lang w:eastAsia="cs-CZ"/>
    </w:rPr>
  </w:style>
  <w:style w:type="character" w:customStyle="1" w:styleId="Datum1">
    <w:name w:val="Datum1"/>
    <w:basedOn w:val="Standardnpsmoodstavce"/>
    <w:rsid w:val="00B111A2"/>
  </w:style>
  <w:style w:type="character" w:customStyle="1" w:styleId="category">
    <w:name w:val="category"/>
    <w:basedOn w:val="Standardnpsmoodstavce"/>
    <w:rsid w:val="00B111A2"/>
  </w:style>
  <w:style w:type="paragraph" w:styleId="Normlnweb">
    <w:name w:val="Normal (Web)"/>
    <w:basedOn w:val="Normln"/>
    <w:uiPriority w:val="99"/>
    <w:semiHidden/>
    <w:unhideWhenUsed/>
    <w:rsid w:val="00B111A2"/>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B111A2"/>
    <w:rPr>
      <w:b/>
      <w:bCs/>
    </w:rPr>
  </w:style>
  <w:style w:type="character" w:styleId="Zdraznn">
    <w:name w:val="Emphasis"/>
    <w:basedOn w:val="Standardnpsmoodstavce"/>
    <w:uiPriority w:val="20"/>
    <w:qFormat/>
    <w:rsid w:val="00B111A2"/>
    <w:rPr>
      <w:i/>
      <w:iCs/>
    </w:rPr>
  </w:style>
  <w:style w:type="character" w:customStyle="1" w:styleId="swiper-pagination-bullet">
    <w:name w:val="swiper-pagination-bullet"/>
    <w:basedOn w:val="Standardnpsmoodstavce"/>
    <w:rsid w:val="00B111A2"/>
  </w:style>
  <w:style w:type="paragraph" w:styleId="z-Zatekformule">
    <w:name w:val="HTML Top of Form"/>
    <w:basedOn w:val="Normln"/>
    <w:next w:val="Normln"/>
    <w:link w:val="z-ZatekformuleChar"/>
    <w:hidden/>
    <w:uiPriority w:val="99"/>
    <w:semiHidden/>
    <w:unhideWhenUsed/>
    <w:rsid w:val="00B111A2"/>
    <w:pPr>
      <w:pBdr>
        <w:bottom w:val="single" w:sz="6" w:space="1" w:color="auto"/>
      </w:pBdr>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B111A2"/>
    <w:rPr>
      <w:rFonts w:ascii="Arial" w:eastAsia="Times New Roman" w:hAnsi="Arial" w:cs="Arial"/>
      <w:vanish/>
      <w:kern w:val="0"/>
      <w:sz w:val="16"/>
      <w:szCs w:val="16"/>
      <w:lang w:eastAsia="cs-CZ"/>
      <w14:ligatures w14:val="none"/>
    </w:rPr>
  </w:style>
  <w:style w:type="paragraph" w:styleId="z-Konecformule">
    <w:name w:val="HTML Bottom of Form"/>
    <w:basedOn w:val="Normln"/>
    <w:next w:val="Normln"/>
    <w:link w:val="z-KonecformuleChar"/>
    <w:hidden/>
    <w:uiPriority w:val="99"/>
    <w:semiHidden/>
    <w:unhideWhenUsed/>
    <w:rsid w:val="00B111A2"/>
    <w:pPr>
      <w:pBdr>
        <w:top w:val="single" w:sz="6" w:space="1" w:color="auto"/>
      </w:pBdr>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B111A2"/>
    <w:rPr>
      <w:rFonts w:ascii="Arial" w:eastAsia="Times New Roman" w:hAnsi="Arial" w:cs="Arial"/>
      <w:vanish/>
      <w:kern w:val="0"/>
      <w:sz w:val="16"/>
      <w:szCs w:val="16"/>
      <w:lang w:eastAsia="cs-CZ"/>
      <w14:ligatures w14:val="none"/>
    </w:rPr>
  </w:style>
  <w:style w:type="character" w:customStyle="1" w:styleId="function">
    <w:name w:val="function"/>
    <w:basedOn w:val="Standardnpsmoodstavce"/>
    <w:rsid w:val="00B111A2"/>
  </w:style>
  <w:style w:type="paragraph" w:customStyle="1" w:styleId="Default">
    <w:name w:val="Default"/>
    <w:rsid w:val="004C0A9E"/>
    <w:pPr>
      <w:autoSpaceDE w:val="0"/>
      <w:autoSpaceDN w:val="0"/>
      <w:adjustRightInd w:val="0"/>
      <w:spacing w:after="0" w:line="240" w:lineRule="auto"/>
    </w:pPr>
    <w:rPr>
      <w:rFonts w:ascii="Arial" w:hAnsi="Arial" w:cs="Arial"/>
      <w:color w:val="000000"/>
      <w:kern w:val="0"/>
    </w:rPr>
  </w:style>
  <w:style w:type="table" w:styleId="Mkatabulky">
    <w:name w:val="Table Grid"/>
    <w:basedOn w:val="Normlntabulka"/>
    <w:uiPriority w:val="39"/>
    <w:rsid w:val="00DA2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ln"/>
    <w:rsid w:val="000D0620"/>
    <w:pPr>
      <w:suppressAutoHyphens w:val="0"/>
    </w:pPr>
    <w:rPr>
      <w:rFonts w:ascii="Calibri" w:hAnsi="Calibri" w:cs="Calibri"/>
      <w:lang w:eastAsia="cs-CZ"/>
    </w:rPr>
  </w:style>
  <w:style w:type="paragraph" w:customStyle="1" w:styleId="xxxxmsonormal">
    <w:name w:val="x_xxxmsonormal"/>
    <w:basedOn w:val="Normln"/>
    <w:rsid w:val="000D0620"/>
    <w:pPr>
      <w:suppressAutoHyphens w:val="0"/>
    </w:pPr>
    <w:rPr>
      <w:rFonts w:ascii="Aptos" w:hAnsi="Aptos" w:cs="Aptos"/>
      <w:sz w:val="24"/>
      <w:szCs w:val="24"/>
      <w:lang w:eastAsia="cs-CZ"/>
    </w:rPr>
  </w:style>
  <w:style w:type="paragraph" w:styleId="Textvysvtlivek">
    <w:name w:val="endnote text"/>
    <w:basedOn w:val="Normln"/>
    <w:link w:val="TextvysvtlivekChar"/>
    <w:uiPriority w:val="99"/>
    <w:semiHidden/>
    <w:unhideWhenUsed/>
    <w:rsid w:val="00DF338F"/>
    <w:rPr>
      <w:sz w:val="20"/>
      <w:szCs w:val="20"/>
    </w:rPr>
  </w:style>
  <w:style w:type="character" w:customStyle="1" w:styleId="TextvysvtlivekChar">
    <w:name w:val="Text vysvětlivek Char"/>
    <w:basedOn w:val="Standardnpsmoodstavce"/>
    <w:link w:val="Textvysvtlivek"/>
    <w:uiPriority w:val="99"/>
    <w:semiHidden/>
    <w:rsid w:val="00DF338F"/>
    <w:rPr>
      <w:kern w:val="0"/>
      <w:sz w:val="20"/>
      <w:szCs w:val="20"/>
      <w14:ligatures w14:val="none"/>
    </w:rPr>
  </w:style>
  <w:style w:type="character" w:styleId="Odkaznavysvtlivky">
    <w:name w:val="endnote reference"/>
    <w:basedOn w:val="Standardnpsmoodstavce"/>
    <w:uiPriority w:val="99"/>
    <w:semiHidden/>
    <w:unhideWhenUsed/>
    <w:rsid w:val="00DF338F"/>
    <w:rPr>
      <w:vertAlign w:val="superscript"/>
    </w:rPr>
  </w:style>
  <w:style w:type="character" w:styleId="Odkaznakoment">
    <w:name w:val="annotation reference"/>
    <w:basedOn w:val="Standardnpsmoodstavce"/>
    <w:uiPriority w:val="99"/>
    <w:semiHidden/>
    <w:unhideWhenUsed/>
    <w:rsid w:val="00E92FE9"/>
    <w:rPr>
      <w:sz w:val="16"/>
      <w:szCs w:val="16"/>
    </w:rPr>
  </w:style>
  <w:style w:type="paragraph" w:styleId="Textkomente">
    <w:name w:val="annotation text"/>
    <w:basedOn w:val="Normln"/>
    <w:link w:val="TextkomenteChar"/>
    <w:uiPriority w:val="99"/>
    <w:unhideWhenUsed/>
    <w:rsid w:val="00E92FE9"/>
    <w:rPr>
      <w:sz w:val="20"/>
      <w:szCs w:val="20"/>
    </w:rPr>
  </w:style>
  <w:style w:type="character" w:customStyle="1" w:styleId="TextkomenteChar">
    <w:name w:val="Text komentáře Char"/>
    <w:basedOn w:val="Standardnpsmoodstavce"/>
    <w:link w:val="Textkomente"/>
    <w:uiPriority w:val="99"/>
    <w:rsid w:val="00E92FE9"/>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E92FE9"/>
    <w:rPr>
      <w:b/>
      <w:bCs/>
    </w:rPr>
  </w:style>
  <w:style w:type="character" w:customStyle="1" w:styleId="PedmtkomenteChar">
    <w:name w:val="Předmět komentáře Char"/>
    <w:basedOn w:val="TextkomenteChar"/>
    <w:link w:val="Pedmtkomente"/>
    <w:uiPriority w:val="99"/>
    <w:semiHidden/>
    <w:rsid w:val="00E92FE9"/>
    <w:rPr>
      <w:b/>
      <w:bCs/>
      <w:kern w:val="0"/>
      <w:sz w:val="20"/>
      <w:szCs w:val="20"/>
      <w14:ligatures w14:val="none"/>
    </w:rPr>
  </w:style>
  <w:style w:type="paragraph" w:styleId="Revize">
    <w:name w:val="Revision"/>
    <w:hidden/>
    <w:uiPriority w:val="99"/>
    <w:semiHidden/>
    <w:rsid w:val="00B83F7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mg.com/cz/cs/home.html" TargetMode="External"/><Relationship Id="rId13" Type="http://schemas.openxmlformats.org/officeDocument/2006/relationships/hyperlink" Target="https://www.blazek.cz/www/web-krejcovstvi" TargetMode="External"/><Relationship Id="rId18" Type="http://schemas.openxmlformats.org/officeDocument/2006/relationships/hyperlink" Target="https://www.a11.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rofipf.cz/" TargetMode="External"/><Relationship Id="rId7" Type="http://schemas.openxmlformats.org/officeDocument/2006/relationships/endnotes" Target="endnotes.xml"/><Relationship Id="rId12" Type="http://schemas.openxmlformats.org/officeDocument/2006/relationships/hyperlink" Target="https://www.kofola.cz/" TargetMode="External"/><Relationship Id="rId17" Type="http://schemas.openxmlformats.org/officeDocument/2006/relationships/hyperlink" Target="https://www.mafra.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ftec.cz/" TargetMode="External"/><Relationship Id="rId20" Type="http://schemas.openxmlformats.org/officeDocument/2006/relationships/hyperlink" Target="https://pojistnyobzor.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jg.com/gallagherre/" TargetMode="External"/><Relationship Id="rId24" Type="http://schemas.openxmlformats.org/officeDocument/2006/relationships/hyperlink" Target="http://www.pojistovnaroku.cz/galerie" TargetMode="External"/><Relationship Id="rId5" Type="http://schemas.openxmlformats.org/officeDocument/2006/relationships/webSettings" Target="webSettings.xml"/><Relationship Id="rId15" Type="http://schemas.openxmlformats.org/officeDocument/2006/relationships/hyperlink" Target="https://protecton.cz/" TargetMode="External"/><Relationship Id="rId23" Type="http://schemas.openxmlformats.org/officeDocument/2006/relationships/hyperlink" Target="http://www.pojistovnaroku.cz/" TargetMode="External"/><Relationship Id="rId10" Type="http://schemas.openxmlformats.org/officeDocument/2006/relationships/hyperlink" Target="https://www.creasoft.cz/" TargetMode="External"/><Relationship Id="rId19" Type="http://schemas.openxmlformats.org/officeDocument/2006/relationships/hyperlink" Target="https://www.bankovnictvionline.cz/" TargetMode="External"/><Relationship Id="rId4" Type="http://schemas.openxmlformats.org/officeDocument/2006/relationships/settings" Target="settings.xml"/><Relationship Id="rId9" Type="http://schemas.openxmlformats.org/officeDocument/2006/relationships/hyperlink" Target="https://www.contin.cz/" TargetMode="External"/><Relationship Id="rId14" Type="http://schemas.openxmlformats.org/officeDocument/2006/relationships/hyperlink" Target="https://mibag.cz/" TargetMode="External"/><Relationship Id="rId22" Type="http://schemas.openxmlformats.org/officeDocument/2006/relationships/hyperlink" Target="https://www.opojisten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1319-B298-4869-999E-8660377A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1092</Words>
  <Characters>6443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Cigárník</dc:creator>
  <cp:keywords/>
  <dc:description/>
  <cp:lastModifiedBy>Jan Cigárník</cp:lastModifiedBy>
  <cp:revision>9</cp:revision>
  <dcterms:created xsi:type="dcterms:W3CDTF">2026-05-26T12:12:00Z</dcterms:created>
  <dcterms:modified xsi:type="dcterms:W3CDTF">2026-05-26T14:27:00Z</dcterms:modified>
</cp:coreProperties>
</file>